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617F5B" w:rsidRDefault="0044091D" w:rsidP="003700C4">
      <w:pPr>
        <w:spacing w:line="276" w:lineRule="auto"/>
        <w:ind w:firstLine="708"/>
        <w:jc w:val="both"/>
        <w:rPr>
          <w:rFonts w:ascii="Arial Narrow" w:hAnsi="Arial Narrow"/>
          <w:sz w:val="27"/>
          <w:szCs w:val="27"/>
        </w:rPr>
      </w:pPr>
      <w:bookmarkStart w:id="0" w:name="_GoBack"/>
      <w:bookmarkEnd w:id="0"/>
      <w:r w:rsidRPr="00617F5B">
        <w:rPr>
          <w:rFonts w:ascii="Arial Narrow" w:hAnsi="Arial Narrow"/>
          <w:sz w:val="27"/>
          <w:szCs w:val="27"/>
        </w:rPr>
        <w:t>León, Guanajuato, a</w:t>
      </w:r>
      <w:r w:rsidR="00C866A9" w:rsidRPr="00617F5B">
        <w:rPr>
          <w:rFonts w:ascii="Arial Narrow" w:hAnsi="Arial Narrow"/>
          <w:sz w:val="27"/>
          <w:szCs w:val="27"/>
        </w:rPr>
        <w:t xml:space="preserve"> </w:t>
      </w:r>
      <w:r w:rsidR="00986900" w:rsidRPr="00617F5B">
        <w:rPr>
          <w:rFonts w:ascii="Arial Narrow" w:hAnsi="Arial Narrow"/>
          <w:sz w:val="27"/>
          <w:szCs w:val="27"/>
        </w:rPr>
        <w:t>07</w:t>
      </w:r>
      <w:r w:rsidR="002432B7" w:rsidRPr="00617F5B">
        <w:rPr>
          <w:rFonts w:ascii="Arial Narrow" w:hAnsi="Arial Narrow"/>
          <w:sz w:val="27"/>
          <w:szCs w:val="27"/>
        </w:rPr>
        <w:t xml:space="preserve"> </w:t>
      </w:r>
      <w:r w:rsidR="00986900" w:rsidRPr="00617F5B">
        <w:rPr>
          <w:rFonts w:ascii="Arial Narrow" w:hAnsi="Arial Narrow"/>
          <w:sz w:val="27"/>
          <w:szCs w:val="27"/>
        </w:rPr>
        <w:t>siete</w:t>
      </w:r>
      <w:r w:rsidR="002432B7" w:rsidRPr="00617F5B">
        <w:rPr>
          <w:rFonts w:ascii="Arial Narrow" w:hAnsi="Arial Narrow"/>
          <w:sz w:val="27"/>
          <w:szCs w:val="27"/>
        </w:rPr>
        <w:t xml:space="preserve"> de junio</w:t>
      </w:r>
      <w:r w:rsidR="002D2084" w:rsidRPr="00617F5B">
        <w:rPr>
          <w:rFonts w:ascii="Arial Narrow" w:hAnsi="Arial Narrow"/>
          <w:sz w:val="27"/>
          <w:szCs w:val="27"/>
        </w:rPr>
        <w:t xml:space="preserve"> del año 2018</w:t>
      </w:r>
      <w:r w:rsidR="006B1662" w:rsidRPr="00617F5B">
        <w:rPr>
          <w:rFonts w:ascii="Arial Narrow" w:hAnsi="Arial Narrow"/>
          <w:sz w:val="27"/>
          <w:szCs w:val="27"/>
        </w:rPr>
        <w:t xml:space="preserve"> dos</w:t>
      </w:r>
      <w:r w:rsidR="007967DE" w:rsidRPr="00617F5B">
        <w:rPr>
          <w:rFonts w:ascii="Arial Narrow" w:hAnsi="Arial Narrow"/>
          <w:sz w:val="27"/>
          <w:szCs w:val="27"/>
        </w:rPr>
        <w:t xml:space="preserve"> mil dieci</w:t>
      </w:r>
      <w:r w:rsidR="002D2084" w:rsidRPr="00617F5B">
        <w:rPr>
          <w:rFonts w:ascii="Arial Narrow" w:hAnsi="Arial Narrow"/>
          <w:sz w:val="27"/>
          <w:szCs w:val="27"/>
        </w:rPr>
        <w:t>ocho</w:t>
      </w:r>
      <w:r w:rsidRPr="00617F5B">
        <w:rPr>
          <w:rFonts w:ascii="Arial Narrow" w:hAnsi="Arial Narrow"/>
          <w:sz w:val="27"/>
          <w:szCs w:val="27"/>
        </w:rPr>
        <w:t xml:space="preserve">. </w:t>
      </w:r>
      <w:r w:rsidR="0035549A" w:rsidRPr="00617F5B">
        <w:rPr>
          <w:rFonts w:ascii="Arial Narrow" w:hAnsi="Arial Narrow"/>
          <w:sz w:val="27"/>
          <w:szCs w:val="27"/>
        </w:rPr>
        <w:t xml:space="preserve">. </w:t>
      </w:r>
      <w:r w:rsidR="003700C4" w:rsidRPr="00617F5B">
        <w:rPr>
          <w:rFonts w:ascii="Arial Narrow" w:hAnsi="Arial Narrow"/>
          <w:sz w:val="27"/>
          <w:szCs w:val="27"/>
        </w:rPr>
        <w:t xml:space="preserve">. . . . . </w:t>
      </w:r>
    </w:p>
    <w:p w:rsidR="0044091D" w:rsidRPr="00617F5B" w:rsidRDefault="0044091D" w:rsidP="003700C4">
      <w:pPr>
        <w:spacing w:line="276" w:lineRule="auto"/>
        <w:jc w:val="both"/>
        <w:rPr>
          <w:rFonts w:ascii="Arial Narrow" w:hAnsi="Arial Narrow"/>
          <w:sz w:val="27"/>
          <w:szCs w:val="27"/>
        </w:rPr>
      </w:pPr>
    </w:p>
    <w:p w:rsidR="00270EA9" w:rsidRPr="00617F5B" w:rsidRDefault="00270EA9" w:rsidP="002432B7">
      <w:pPr>
        <w:spacing w:line="336" w:lineRule="auto"/>
        <w:ind w:firstLine="709"/>
        <w:jc w:val="both"/>
        <w:rPr>
          <w:rFonts w:ascii="Arial Narrow" w:hAnsi="Arial Narrow"/>
          <w:sz w:val="27"/>
          <w:szCs w:val="27"/>
        </w:rPr>
      </w:pPr>
      <w:r w:rsidRPr="00617F5B">
        <w:rPr>
          <w:rFonts w:ascii="Arial Narrow" w:hAnsi="Arial Narrow"/>
          <w:b/>
          <w:sz w:val="27"/>
          <w:szCs w:val="27"/>
        </w:rPr>
        <w:t>V I S T O</w:t>
      </w:r>
      <w:r w:rsidRPr="00617F5B">
        <w:rPr>
          <w:rFonts w:ascii="Arial Narrow" w:hAnsi="Arial Narrow"/>
          <w:sz w:val="27"/>
          <w:szCs w:val="27"/>
        </w:rPr>
        <w:t xml:space="preserve"> para resolver el expediente número </w:t>
      </w:r>
      <w:r w:rsidR="00993A93" w:rsidRPr="00617F5B">
        <w:rPr>
          <w:rFonts w:ascii="Arial Narrow" w:hAnsi="Arial Narrow"/>
          <w:b/>
          <w:sz w:val="27"/>
          <w:szCs w:val="27"/>
        </w:rPr>
        <w:t>421/2014</w:t>
      </w:r>
      <w:r w:rsidRPr="00617F5B">
        <w:rPr>
          <w:rFonts w:ascii="Arial Narrow" w:hAnsi="Arial Narrow"/>
          <w:b/>
          <w:sz w:val="27"/>
          <w:szCs w:val="27"/>
        </w:rPr>
        <w:t>-JN</w:t>
      </w:r>
      <w:r w:rsidRPr="00617F5B">
        <w:rPr>
          <w:rFonts w:ascii="Arial Narrow" w:hAnsi="Arial Narrow"/>
          <w:sz w:val="27"/>
          <w:szCs w:val="27"/>
        </w:rPr>
        <w:t>, que contiene las actuaciones del proceso administrativo iniciado con motivo d</w:t>
      </w:r>
      <w:r w:rsidR="00993A93" w:rsidRPr="00617F5B">
        <w:rPr>
          <w:rFonts w:ascii="Arial Narrow" w:hAnsi="Arial Narrow"/>
          <w:sz w:val="27"/>
          <w:szCs w:val="27"/>
        </w:rPr>
        <w:t xml:space="preserve">e la demanda interpuesta </w:t>
      </w:r>
      <w:r w:rsidR="005B3D24" w:rsidRPr="00617F5B">
        <w:rPr>
          <w:rFonts w:ascii="Arial Narrow" w:hAnsi="Arial Narrow" w:cs="Arial"/>
          <w:sz w:val="27"/>
          <w:szCs w:val="27"/>
        </w:rPr>
        <w:t>(…)</w:t>
      </w:r>
      <w:r w:rsidRPr="00617F5B">
        <w:rPr>
          <w:rFonts w:ascii="Arial Narrow" w:hAnsi="Arial Narrow" w:cs="Arial"/>
          <w:sz w:val="27"/>
          <w:szCs w:val="27"/>
        </w:rPr>
        <w:t xml:space="preserve"> </w:t>
      </w:r>
      <w:r w:rsidRPr="00617F5B">
        <w:rPr>
          <w:rFonts w:ascii="Arial Narrow" w:hAnsi="Arial Narrow"/>
          <w:sz w:val="27"/>
          <w:szCs w:val="27"/>
        </w:rPr>
        <w:t>en contra del</w:t>
      </w:r>
      <w:r w:rsidR="00993A93" w:rsidRPr="00617F5B">
        <w:rPr>
          <w:rFonts w:ascii="Arial Narrow" w:hAnsi="Arial Narrow"/>
          <w:b/>
          <w:sz w:val="27"/>
          <w:szCs w:val="27"/>
        </w:rPr>
        <w:t xml:space="preserve"> DIRECTOR DE EJECUCIÓN</w:t>
      </w:r>
      <w:r w:rsidR="00993A93" w:rsidRPr="00617F5B">
        <w:rPr>
          <w:rFonts w:ascii="Arial Narrow" w:hAnsi="Arial Narrow"/>
          <w:sz w:val="27"/>
          <w:szCs w:val="27"/>
        </w:rPr>
        <w:t xml:space="preserve"> del Municipio </w:t>
      </w:r>
      <w:r w:rsidRPr="00617F5B">
        <w:rPr>
          <w:rFonts w:ascii="Arial Narrow" w:hAnsi="Arial Narrow"/>
          <w:sz w:val="27"/>
          <w:szCs w:val="27"/>
        </w:rPr>
        <w:t>de León, Guanajuato, por ser este el momento procesal oportuno se resuelve</w:t>
      </w:r>
      <w:r w:rsidR="0035549A" w:rsidRPr="00617F5B">
        <w:rPr>
          <w:rFonts w:ascii="Arial Narrow" w:hAnsi="Arial Narrow"/>
          <w:sz w:val="27"/>
          <w:szCs w:val="27"/>
        </w:rPr>
        <w:t>; y</w:t>
      </w:r>
      <w:r w:rsidRPr="00617F5B">
        <w:rPr>
          <w:rFonts w:ascii="Arial Narrow" w:hAnsi="Arial Narrow"/>
          <w:sz w:val="27"/>
          <w:szCs w:val="27"/>
        </w:rPr>
        <w:t>, . . .</w:t>
      </w:r>
      <w:r w:rsidR="00993A93" w:rsidRPr="00617F5B">
        <w:rPr>
          <w:rFonts w:ascii="Arial Narrow" w:hAnsi="Arial Narrow"/>
          <w:sz w:val="27"/>
          <w:szCs w:val="27"/>
        </w:rPr>
        <w:t xml:space="preserve"> . . . . . . . </w:t>
      </w:r>
    </w:p>
    <w:p w:rsidR="00270EA9" w:rsidRPr="00617F5B" w:rsidRDefault="00270EA9" w:rsidP="002432B7">
      <w:pPr>
        <w:spacing w:line="336" w:lineRule="auto"/>
        <w:jc w:val="both"/>
        <w:rPr>
          <w:rFonts w:ascii="Arial Narrow" w:hAnsi="Arial Narrow"/>
          <w:sz w:val="27"/>
          <w:szCs w:val="27"/>
        </w:rPr>
      </w:pPr>
    </w:p>
    <w:p w:rsidR="0044091D" w:rsidRPr="00617F5B" w:rsidRDefault="0044091D" w:rsidP="002432B7">
      <w:pPr>
        <w:spacing w:line="336" w:lineRule="auto"/>
        <w:jc w:val="center"/>
        <w:rPr>
          <w:rFonts w:ascii="Arial Narrow" w:hAnsi="Arial Narrow"/>
          <w:b/>
          <w:sz w:val="27"/>
          <w:szCs w:val="27"/>
        </w:rPr>
      </w:pPr>
      <w:r w:rsidRPr="00617F5B">
        <w:rPr>
          <w:rFonts w:ascii="Arial Narrow" w:hAnsi="Arial Narrow"/>
          <w:b/>
          <w:sz w:val="27"/>
          <w:szCs w:val="27"/>
        </w:rPr>
        <w:t>R E S U L T A N D O:</w:t>
      </w:r>
    </w:p>
    <w:p w:rsidR="006B1662" w:rsidRPr="00617F5B" w:rsidRDefault="006B1662" w:rsidP="002432B7">
      <w:pPr>
        <w:spacing w:line="336" w:lineRule="auto"/>
        <w:rPr>
          <w:rFonts w:ascii="Arial Narrow" w:hAnsi="Arial Narrow"/>
          <w:sz w:val="27"/>
          <w:szCs w:val="27"/>
        </w:rPr>
      </w:pPr>
    </w:p>
    <w:p w:rsidR="0044091D" w:rsidRPr="00617F5B" w:rsidRDefault="006B1662" w:rsidP="003700C4">
      <w:pPr>
        <w:spacing w:line="276" w:lineRule="auto"/>
        <w:ind w:left="4248" w:firstLine="708"/>
        <w:jc w:val="right"/>
        <w:rPr>
          <w:rFonts w:ascii="Arial Narrow" w:hAnsi="Arial Narrow"/>
          <w:b/>
          <w:i/>
          <w:sz w:val="27"/>
          <w:szCs w:val="27"/>
        </w:rPr>
      </w:pPr>
      <w:r w:rsidRPr="00617F5B">
        <w:rPr>
          <w:rFonts w:ascii="Arial Narrow" w:hAnsi="Arial Narrow"/>
          <w:b/>
          <w:i/>
          <w:sz w:val="27"/>
          <w:szCs w:val="27"/>
        </w:rPr>
        <w:t>Presentación de la demanda.</w:t>
      </w:r>
    </w:p>
    <w:p w:rsidR="00C70853" w:rsidRPr="00617F5B" w:rsidRDefault="0044091D" w:rsidP="002432B7">
      <w:pPr>
        <w:spacing w:line="336" w:lineRule="auto"/>
        <w:ind w:firstLine="708"/>
        <w:jc w:val="both"/>
        <w:rPr>
          <w:rFonts w:ascii="Arial Narrow" w:hAnsi="Arial Narrow"/>
          <w:sz w:val="27"/>
          <w:szCs w:val="27"/>
        </w:rPr>
      </w:pPr>
      <w:r w:rsidRPr="00617F5B">
        <w:rPr>
          <w:rFonts w:ascii="Arial Narrow" w:hAnsi="Arial Narrow"/>
          <w:b/>
          <w:sz w:val="27"/>
          <w:szCs w:val="27"/>
        </w:rPr>
        <w:t>PRIMERO.-</w:t>
      </w:r>
      <w:r w:rsidR="006025C7" w:rsidRPr="00617F5B">
        <w:rPr>
          <w:rFonts w:ascii="Arial Narrow" w:hAnsi="Arial Narrow"/>
          <w:b/>
          <w:sz w:val="27"/>
          <w:szCs w:val="27"/>
        </w:rPr>
        <w:t xml:space="preserve"> </w:t>
      </w:r>
      <w:r w:rsidR="001058F9" w:rsidRPr="00617F5B">
        <w:rPr>
          <w:rFonts w:ascii="Arial Narrow" w:hAnsi="Arial Narrow"/>
          <w:sz w:val="27"/>
          <w:szCs w:val="27"/>
        </w:rPr>
        <w:t>El</w:t>
      </w:r>
      <w:r w:rsidR="006B1662" w:rsidRPr="00617F5B">
        <w:rPr>
          <w:rFonts w:ascii="Arial Narrow" w:hAnsi="Arial Narrow"/>
          <w:sz w:val="27"/>
          <w:szCs w:val="27"/>
        </w:rPr>
        <w:t xml:space="preserve"> </w:t>
      </w:r>
      <w:r w:rsidR="00993A93" w:rsidRPr="00617F5B">
        <w:rPr>
          <w:rFonts w:ascii="Arial Narrow" w:hAnsi="Arial Narrow"/>
          <w:sz w:val="27"/>
          <w:szCs w:val="27"/>
        </w:rPr>
        <w:t>11 once de agosto del año 2014 dos mil catorce</w:t>
      </w:r>
      <w:r w:rsidRPr="00617F5B">
        <w:rPr>
          <w:rFonts w:ascii="Arial Narrow" w:hAnsi="Arial Narrow"/>
          <w:sz w:val="27"/>
          <w:szCs w:val="27"/>
        </w:rPr>
        <w:t>, l</w:t>
      </w:r>
      <w:r w:rsidR="00F34552" w:rsidRPr="00617F5B">
        <w:rPr>
          <w:rFonts w:ascii="Arial Narrow" w:hAnsi="Arial Narrow"/>
          <w:sz w:val="27"/>
          <w:szCs w:val="27"/>
        </w:rPr>
        <w:t>a</w:t>
      </w:r>
      <w:r w:rsidR="006B1662" w:rsidRPr="00617F5B">
        <w:rPr>
          <w:rFonts w:ascii="Arial Narrow" w:hAnsi="Arial Narrow"/>
          <w:sz w:val="27"/>
          <w:szCs w:val="27"/>
        </w:rPr>
        <w:t xml:space="preserve"> </w:t>
      </w:r>
      <w:r w:rsidR="00F34552" w:rsidRPr="00617F5B">
        <w:rPr>
          <w:rFonts w:ascii="Arial Narrow" w:hAnsi="Arial Narrow"/>
          <w:sz w:val="27"/>
          <w:szCs w:val="27"/>
        </w:rPr>
        <w:t xml:space="preserve">parte </w:t>
      </w:r>
      <w:r w:rsidR="00043A7E" w:rsidRPr="00617F5B">
        <w:rPr>
          <w:rFonts w:ascii="Arial Narrow" w:hAnsi="Arial Narrow"/>
          <w:sz w:val="27"/>
          <w:szCs w:val="27"/>
        </w:rPr>
        <w:t>actor</w:t>
      </w:r>
      <w:r w:rsidR="00F34552" w:rsidRPr="00617F5B">
        <w:rPr>
          <w:rFonts w:ascii="Arial Narrow" w:hAnsi="Arial Narrow"/>
          <w:sz w:val="27"/>
          <w:szCs w:val="27"/>
        </w:rPr>
        <w:t>a</w:t>
      </w:r>
      <w:r w:rsidR="006B1662" w:rsidRPr="00617F5B">
        <w:rPr>
          <w:rFonts w:ascii="Arial Narrow" w:hAnsi="Arial Narrow"/>
          <w:sz w:val="27"/>
          <w:szCs w:val="27"/>
        </w:rPr>
        <w:t xml:space="preserve"> </w:t>
      </w:r>
      <w:r w:rsidRPr="00617F5B">
        <w:rPr>
          <w:rFonts w:ascii="Arial Narrow" w:hAnsi="Arial Narrow"/>
          <w:sz w:val="27"/>
          <w:szCs w:val="27"/>
        </w:rPr>
        <w:t>presentó la demanda de nulidad en la Oficialía Común de Partes de los Juzgados Administrativos Municipales de León, Guanajuato</w:t>
      </w:r>
      <w:r w:rsidR="00470DA7" w:rsidRPr="00617F5B">
        <w:rPr>
          <w:rFonts w:ascii="Arial Narrow" w:hAnsi="Arial Narrow"/>
          <w:sz w:val="27"/>
          <w:szCs w:val="27"/>
        </w:rPr>
        <w:t>,</w:t>
      </w:r>
      <w:r w:rsidR="00DD7F85" w:rsidRPr="00617F5B">
        <w:rPr>
          <w:rFonts w:ascii="Arial Narrow" w:hAnsi="Arial Narrow"/>
          <w:sz w:val="27"/>
          <w:szCs w:val="27"/>
        </w:rPr>
        <w:t xml:space="preserve"> </w:t>
      </w:r>
      <w:r w:rsidR="00C859CF" w:rsidRPr="00617F5B">
        <w:rPr>
          <w:rFonts w:ascii="Arial Narrow" w:hAnsi="Arial Narrow"/>
          <w:sz w:val="27"/>
          <w:szCs w:val="27"/>
        </w:rPr>
        <w:t>en contra d</w:t>
      </w:r>
      <w:r w:rsidR="00993A93" w:rsidRPr="00617F5B">
        <w:rPr>
          <w:rFonts w:ascii="Arial Narrow" w:hAnsi="Arial Narrow"/>
          <w:sz w:val="27"/>
          <w:szCs w:val="27"/>
        </w:rPr>
        <w:t>e</w:t>
      </w:r>
      <w:r w:rsidR="00C859CF" w:rsidRPr="00617F5B">
        <w:rPr>
          <w:rFonts w:ascii="Arial Narrow" w:hAnsi="Arial Narrow"/>
          <w:sz w:val="27"/>
          <w:szCs w:val="27"/>
        </w:rPr>
        <w:t xml:space="preserve"> </w:t>
      </w:r>
      <w:r w:rsidR="00993A93" w:rsidRPr="00617F5B">
        <w:rPr>
          <w:rFonts w:ascii="Arial Narrow" w:hAnsi="Arial Narrow"/>
          <w:sz w:val="27"/>
          <w:szCs w:val="27"/>
        </w:rPr>
        <w:t>l</w:t>
      </w:r>
      <w:r w:rsidR="00C859CF" w:rsidRPr="00617F5B">
        <w:rPr>
          <w:rFonts w:ascii="Arial Narrow" w:hAnsi="Arial Narrow"/>
          <w:sz w:val="27"/>
          <w:szCs w:val="27"/>
        </w:rPr>
        <w:t xml:space="preserve">a aplicación del  procedimiento administrativo de ejecución del crédito fiscal periodo 2014/3. . . .  . . . . </w:t>
      </w:r>
    </w:p>
    <w:p w:rsidR="00C70853" w:rsidRPr="00617F5B" w:rsidRDefault="00C70853" w:rsidP="002432B7">
      <w:pPr>
        <w:spacing w:line="336" w:lineRule="auto"/>
        <w:jc w:val="both"/>
        <w:rPr>
          <w:rFonts w:ascii="Arial Narrow" w:hAnsi="Arial Narrow"/>
          <w:sz w:val="27"/>
          <w:szCs w:val="27"/>
        </w:rPr>
      </w:pPr>
    </w:p>
    <w:p w:rsidR="00396C23" w:rsidRPr="00617F5B" w:rsidRDefault="00993A93" w:rsidP="003700C4">
      <w:pPr>
        <w:spacing w:line="276" w:lineRule="auto"/>
        <w:jc w:val="right"/>
        <w:rPr>
          <w:rFonts w:ascii="Arial Narrow" w:hAnsi="Arial Narrow"/>
          <w:b/>
          <w:i/>
          <w:sz w:val="27"/>
          <w:szCs w:val="27"/>
        </w:rPr>
      </w:pPr>
      <w:r w:rsidRPr="00617F5B">
        <w:rPr>
          <w:rFonts w:ascii="Arial Narrow" w:hAnsi="Arial Narrow"/>
          <w:b/>
          <w:i/>
          <w:sz w:val="27"/>
          <w:szCs w:val="27"/>
        </w:rPr>
        <w:t>Prevención previa a la a</w:t>
      </w:r>
      <w:r w:rsidR="00396C23" w:rsidRPr="00617F5B">
        <w:rPr>
          <w:rFonts w:ascii="Arial Narrow" w:hAnsi="Arial Narrow"/>
          <w:b/>
          <w:i/>
          <w:sz w:val="27"/>
          <w:szCs w:val="27"/>
        </w:rPr>
        <w:t>dmisión de la demanda.</w:t>
      </w:r>
    </w:p>
    <w:p w:rsidR="00993A93" w:rsidRPr="00617F5B" w:rsidRDefault="0044091D" w:rsidP="002432B7">
      <w:pPr>
        <w:spacing w:line="336" w:lineRule="auto"/>
        <w:ind w:firstLine="708"/>
        <w:jc w:val="both"/>
        <w:rPr>
          <w:rFonts w:ascii="Arial Narrow" w:hAnsi="Arial Narrow"/>
          <w:sz w:val="27"/>
          <w:szCs w:val="27"/>
        </w:rPr>
      </w:pPr>
      <w:r w:rsidRPr="00617F5B">
        <w:rPr>
          <w:rFonts w:ascii="Arial Narrow" w:hAnsi="Arial Narrow"/>
          <w:b/>
          <w:sz w:val="27"/>
          <w:szCs w:val="27"/>
        </w:rPr>
        <w:t>SEGUNDO.-</w:t>
      </w:r>
      <w:r w:rsidRPr="00617F5B">
        <w:rPr>
          <w:rFonts w:ascii="Arial Narrow" w:hAnsi="Arial Narrow"/>
          <w:sz w:val="27"/>
          <w:szCs w:val="27"/>
        </w:rPr>
        <w:t xml:space="preserve"> Por auto de fecha </w:t>
      </w:r>
      <w:r w:rsidR="00993A93" w:rsidRPr="00617F5B">
        <w:rPr>
          <w:rFonts w:ascii="Arial Narrow" w:hAnsi="Arial Narrow"/>
          <w:sz w:val="27"/>
          <w:szCs w:val="27"/>
        </w:rPr>
        <w:t>14 catorce de agosto del año 2014 dos mil catorce, previo a acordar sobre la admisión de la demanda, a l</w:t>
      </w:r>
      <w:r w:rsidR="00C859CF" w:rsidRPr="00617F5B">
        <w:rPr>
          <w:rFonts w:ascii="Arial Narrow" w:hAnsi="Arial Narrow"/>
          <w:sz w:val="27"/>
          <w:szCs w:val="27"/>
        </w:rPr>
        <w:t>a parte actora se le requirió pa</w:t>
      </w:r>
      <w:r w:rsidR="00993A93" w:rsidRPr="00617F5B">
        <w:rPr>
          <w:rFonts w:ascii="Arial Narrow" w:hAnsi="Arial Narrow"/>
          <w:sz w:val="27"/>
          <w:szCs w:val="27"/>
        </w:rPr>
        <w:t>r</w:t>
      </w:r>
      <w:r w:rsidR="00C859CF" w:rsidRPr="00617F5B">
        <w:rPr>
          <w:rFonts w:ascii="Arial Narrow" w:hAnsi="Arial Narrow"/>
          <w:sz w:val="27"/>
          <w:szCs w:val="27"/>
        </w:rPr>
        <w:t>a que en</w:t>
      </w:r>
      <w:r w:rsidR="00993A93" w:rsidRPr="00617F5B">
        <w:rPr>
          <w:rFonts w:ascii="Arial Narrow" w:hAnsi="Arial Narrow"/>
          <w:sz w:val="27"/>
          <w:szCs w:val="27"/>
        </w:rPr>
        <w:t xml:space="preserve"> el término de 05 cinco días hábiles aclarara su demanda, apercibiéndo</w:t>
      </w:r>
      <w:r w:rsidR="00C859CF" w:rsidRPr="00617F5B">
        <w:rPr>
          <w:rFonts w:ascii="Arial Narrow" w:hAnsi="Arial Narrow"/>
          <w:sz w:val="27"/>
          <w:szCs w:val="27"/>
        </w:rPr>
        <w:t>se</w:t>
      </w:r>
      <w:r w:rsidR="00993A93" w:rsidRPr="00617F5B">
        <w:rPr>
          <w:rFonts w:ascii="Arial Narrow" w:hAnsi="Arial Narrow"/>
          <w:sz w:val="27"/>
          <w:szCs w:val="27"/>
        </w:rPr>
        <w:t xml:space="preserve">le que en caso de </w:t>
      </w:r>
      <w:r w:rsidR="00C859CF" w:rsidRPr="00617F5B">
        <w:rPr>
          <w:rFonts w:ascii="Arial Narrow" w:hAnsi="Arial Narrow"/>
          <w:sz w:val="27"/>
          <w:szCs w:val="27"/>
        </w:rPr>
        <w:t>hacerl</w:t>
      </w:r>
      <w:r w:rsidR="00993A93" w:rsidRPr="00617F5B">
        <w:rPr>
          <w:rFonts w:ascii="Arial Narrow" w:hAnsi="Arial Narrow"/>
          <w:sz w:val="27"/>
          <w:szCs w:val="27"/>
        </w:rPr>
        <w:t xml:space="preserve">o se le tendría por no presentada la demanda. </w:t>
      </w:r>
    </w:p>
    <w:p w:rsidR="002E19E8" w:rsidRPr="00617F5B" w:rsidRDefault="002E19E8" w:rsidP="002432B7">
      <w:pPr>
        <w:spacing w:line="336" w:lineRule="auto"/>
        <w:jc w:val="both"/>
        <w:rPr>
          <w:rFonts w:ascii="Arial Narrow" w:hAnsi="Arial Narrow"/>
          <w:sz w:val="27"/>
          <w:szCs w:val="27"/>
        </w:rPr>
      </w:pPr>
    </w:p>
    <w:p w:rsidR="002E19E8" w:rsidRPr="00617F5B" w:rsidRDefault="002E19E8" w:rsidP="003700C4">
      <w:pPr>
        <w:spacing w:line="276" w:lineRule="auto"/>
        <w:jc w:val="right"/>
        <w:rPr>
          <w:rFonts w:ascii="Arial Narrow" w:hAnsi="Arial Narrow"/>
          <w:b/>
          <w:i/>
          <w:sz w:val="27"/>
          <w:szCs w:val="27"/>
        </w:rPr>
      </w:pPr>
      <w:r w:rsidRPr="00617F5B">
        <w:rPr>
          <w:rFonts w:ascii="Arial Narrow" w:hAnsi="Arial Narrow"/>
          <w:b/>
          <w:i/>
          <w:sz w:val="27"/>
          <w:szCs w:val="27"/>
        </w:rPr>
        <w:t>Admisión de la demanda y pruebas.</w:t>
      </w:r>
    </w:p>
    <w:p w:rsidR="002E19E8" w:rsidRPr="00617F5B" w:rsidRDefault="00A71B48" w:rsidP="002432B7">
      <w:pPr>
        <w:spacing w:line="336" w:lineRule="auto"/>
        <w:ind w:firstLine="708"/>
        <w:jc w:val="both"/>
        <w:rPr>
          <w:rFonts w:ascii="Arial Narrow" w:hAnsi="Arial Narrow"/>
          <w:sz w:val="27"/>
          <w:szCs w:val="27"/>
        </w:rPr>
      </w:pPr>
      <w:r w:rsidRPr="00617F5B">
        <w:rPr>
          <w:rFonts w:ascii="Arial Narrow" w:hAnsi="Arial Narrow"/>
          <w:b/>
          <w:sz w:val="27"/>
          <w:szCs w:val="27"/>
        </w:rPr>
        <w:t>TERCERO</w:t>
      </w:r>
      <w:r w:rsidR="002E19E8" w:rsidRPr="00617F5B">
        <w:rPr>
          <w:rFonts w:ascii="Arial Narrow" w:hAnsi="Arial Narrow"/>
          <w:b/>
          <w:sz w:val="27"/>
          <w:szCs w:val="27"/>
        </w:rPr>
        <w:t xml:space="preserve">.- </w:t>
      </w:r>
      <w:r w:rsidR="002E19E8" w:rsidRPr="00617F5B">
        <w:rPr>
          <w:rFonts w:ascii="Arial Narrow" w:hAnsi="Arial Narrow"/>
          <w:sz w:val="27"/>
          <w:szCs w:val="27"/>
        </w:rPr>
        <w:t xml:space="preserve">El 26 veintiséis de agosto del año 2014 dos mil catorce, la parte actora presentó </w:t>
      </w:r>
      <w:r w:rsidR="004648C9" w:rsidRPr="00617F5B">
        <w:rPr>
          <w:rFonts w:ascii="Arial Narrow" w:hAnsi="Arial Narrow"/>
          <w:sz w:val="27"/>
          <w:szCs w:val="27"/>
        </w:rPr>
        <w:t>una promoción</w:t>
      </w:r>
      <w:r w:rsidR="002E19E8" w:rsidRPr="00617F5B">
        <w:rPr>
          <w:rFonts w:ascii="Arial Narrow" w:hAnsi="Arial Narrow"/>
          <w:sz w:val="27"/>
          <w:szCs w:val="27"/>
        </w:rPr>
        <w:t xml:space="preserve"> acla</w:t>
      </w:r>
      <w:r w:rsidR="004648C9" w:rsidRPr="00617F5B">
        <w:rPr>
          <w:rFonts w:ascii="Arial Narrow" w:hAnsi="Arial Narrow"/>
          <w:sz w:val="27"/>
          <w:szCs w:val="27"/>
        </w:rPr>
        <w:t>ra</w:t>
      </w:r>
      <w:r w:rsidR="002E19E8" w:rsidRPr="00617F5B">
        <w:rPr>
          <w:rFonts w:ascii="Arial Narrow" w:hAnsi="Arial Narrow"/>
          <w:sz w:val="27"/>
          <w:szCs w:val="27"/>
        </w:rPr>
        <w:t>n</w:t>
      </w:r>
      <w:r w:rsidR="004648C9" w:rsidRPr="00617F5B">
        <w:rPr>
          <w:rFonts w:ascii="Arial Narrow" w:hAnsi="Arial Narrow"/>
          <w:sz w:val="27"/>
          <w:szCs w:val="27"/>
        </w:rPr>
        <w:t>do</w:t>
      </w:r>
      <w:r w:rsidR="002E19E8" w:rsidRPr="00617F5B">
        <w:rPr>
          <w:rFonts w:ascii="Arial Narrow" w:hAnsi="Arial Narrow"/>
          <w:sz w:val="27"/>
          <w:szCs w:val="27"/>
        </w:rPr>
        <w:t xml:space="preserve"> </w:t>
      </w:r>
      <w:r w:rsidR="004648C9" w:rsidRPr="00617F5B">
        <w:rPr>
          <w:rFonts w:ascii="Arial Narrow" w:hAnsi="Arial Narrow"/>
          <w:sz w:val="27"/>
          <w:szCs w:val="27"/>
        </w:rPr>
        <w:t xml:space="preserve">la </w:t>
      </w:r>
      <w:r w:rsidR="002E19E8" w:rsidRPr="00617F5B">
        <w:rPr>
          <w:rFonts w:ascii="Arial Narrow" w:hAnsi="Arial Narrow"/>
          <w:sz w:val="27"/>
          <w:szCs w:val="27"/>
        </w:rPr>
        <w:t>demanda; y, por auto de</w:t>
      </w:r>
      <w:r w:rsidR="004648C9" w:rsidRPr="00617F5B">
        <w:rPr>
          <w:rFonts w:ascii="Arial Narrow" w:hAnsi="Arial Narrow"/>
          <w:sz w:val="27"/>
          <w:szCs w:val="27"/>
        </w:rPr>
        <w:t>l dí</w:t>
      </w:r>
      <w:r w:rsidR="002E19E8" w:rsidRPr="00617F5B">
        <w:rPr>
          <w:rFonts w:ascii="Arial Narrow" w:hAnsi="Arial Narrow"/>
          <w:sz w:val="27"/>
          <w:szCs w:val="27"/>
        </w:rPr>
        <w:t xml:space="preserve">a 29 veintinueve de </w:t>
      </w:r>
      <w:r w:rsidR="004648C9" w:rsidRPr="00617F5B">
        <w:rPr>
          <w:rFonts w:ascii="Arial Narrow" w:hAnsi="Arial Narrow"/>
          <w:sz w:val="27"/>
          <w:szCs w:val="27"/>
        </w:rPr>
        <w:t>e</w:t>
      </w:r>
      <w:r w:rsidR="002E19E8" w:rsidRPr="00617F5B">
        <w:rPr>
          <w:rFonts w:ascii="Arial Narrow" w:hAnsi="Arial Narrow"/>
          <w:sz w:val="27"/>
          <w:szCs w:val="27"/>
        </w:rPr>
        <w:t>s</w:t>
      </w:r>
      <w:r w:rsidR="004648C9" w:rsidRPr="00617F5B">
        <w:rPr>
          <w:rFonts w:ascii="Arial Narrow" w:hAnsi="Arial Narrow"/>
          <w:sz w:val="27"/>
          <w:szCs w:val="27"/>
        </w:rPr>
        <w:t>e</w:t>
      </w:r>
      <w:r w:rsidR="002E19E8" w:rsidRPr="00617F5B">
        <w:rPr>
          <w:rFonts w:ascii="Arial Narrow" w:hAnsi="Arial Narrow"/>
          <w:sz w:val="27"/>
          <w:szCs w:val="27"/>
        </w:rPr>
        <w:t xml:space="preserve"> mes y año, previo cumplimiento al requerimiento formulado en autos, </w:t>
      </w:r>
      <w:r w:rsidR="0097480E" w:rsidRPr="00617F5B">
        <w:rPr>
          <w:rFonts w:ascii="Arial Narrow" w:hAnsi="Arial Narrow"/>
          <w:sz w:val="27"/>
          <w:szCs w:val="27"/>
        </w:rPr>
        <w:t xml:space="preserve">a la parte actora </w:t>
      </w:r>
      <w:r w:rsidR="00B37D82" w:rsidRPr="00617F5B">
        <w:rPr>
          <w:rFonts w:ascii="Arial Narrow" w:hAnsi="Arial Narrow"/>
          <w:sz w:val="27"/>
          <w:szCs w:val="27"/>
        </w:rPr>
        <w:t xml:space="preserve">se </w:t>
      </w:r>
      <w:r w:rsidR="0097480E" w:rsidRPr="00617F5B">
        <w:rPr>
          <w:rFonts w:ascii="Arial Narrow" w:hAnsi="Arial Narrow"/>
          <w:sz w:val="27"/>
          <w:szCs w:val="27"/>
        </w:rPr>
        <w:t>le admitió a trámite la demanda</w:t>
      </w:r>
      <w:r w:rsidR="002E19E8" w:rsidRPr="00617F5B">
        <w:rPr>
          <w:rFonts w:ascii="Arial Narrow" w:hAnsi="Arial Narrow"/>
          <w:sz w:val="27"/>
          <w:szCs w:val="27"/>
        </w:rPr>
        <w:t xml:space="preserve"> </w:t>
      </w:r>
      <w:r w:rsidR="004648C9" w:rsidRPr="00617F5B">
        <w:rPr>
          <w:rFonts w:ascii="Arial Narrow" w:hAnsi="Arial Narrow"/>
          <w:sz w:val="27"/>
          <w:szCs w:val="27"/>
        </w:rPr>
        <w:t xml:space="preserve">y se llamó a </w:t>
      </w:r>
      <w:r w:rsidR="00FA6507" w:rsidRPr="00617F5B">
        <w:rPr>
          <w:rFonts w:ascii="Arial Narrow" w:hAnsi="Arial Narrow"/>
          <w:sz w:val="27"/>
          <w:szCs w:val="27"/>
        </w:rPr>
        <w:t>juici</w:t>
      </w:r>
      <w:r w:rsidR="004648C9" w:rsidRPr="00617F5B">
        <w:rPr>
          <w:rFonts w:ascii="Arial Narrow" w:hAnsi="Arial Narrow"/>
          <w:sz w:val="27"/>
          <w:szCs w:val="27"/>
        </w:rPr>
        <w:t xml:space="preserve">o </w:t>
      </w:r>
      <w:r w:rsidR="00FA6507" w:rsidRPr="00617F5B">
        <w:rPr>
          <w:rFonts w:ascii="Arial Narrow" w:hAnsi="Arial Narrow"/>
          <w:sz w:val="27"/>
          <w:szCs w:val="27"/>
        </w:rPr>
        <w:t>a</w:t>
      </w:r>
      <w:r w:rsidR="002E19E8" w:rsidRPr="00617F5B">
        <w:rPr>
          <w:rFonts w:ascii="Arial Narrow" w:hAnsi="Arial Narrow"/>
          <w:sz w:val="27"/>
          <w:szCs w:val="27"/>
        </w:rPr>
        <w:t>l Director de Ejecución</w:t>
      </w:r>
      <w:r w:rsidR="004648C9" w:rsidRPr="00617F5B">
        <w:rPr>
          <w:rFonts w:ascii="Arial Narrow" w:hAnsi="Arial Narrow"/>
          <w:sz w:val="27"/>
          <w:szCs w:val="27"/>
        </w:rPr>
        <w:t xml:space="preserve"> y no se </w:t>
      </w:r>
      <w:r w:rsidR="00FA6507" w:rsidRPr="00617F5B">
        <w:rPr>
          <w:rFonts w:ascii="Arial Narrow" w:hAnsi="Arial Narrow"/>
          <w:sz w:val="27"/>
          <w:szCs w:val="27"/>
        </w:rPr>
        <w:t xml:space="preserve">admitió al demanda </w:t>
      </w:r>
      <w:r w:rsidR="004648C9" w:rsidRPr="00617F5B">
        <w:rPr>
          <w:rFonts w:ascii="Arial Narrow" w:hAnsi="Arial Narrow"/>
          <w:sz w:val="27"/>
          <w:szCs w:val="27"/>
        </w:rPr>
        <w:t xml:space="preserve">contra </w:t>
      </w:r>
      <w:r w:rsidR="00FA6507" w:rsidRPr="00617F5B">
        <w:rPr>
          <w:rFonts w:ascii="Arial Narrow" w:hAnsi="Arial Narrow"/>
          <w:sz w:val="27"/>
          <w:szCs w:val="27"/>
        </w:rPr>
        <w:t>el Tesorero Municipal, ni</w:t>
      </w:r>
      <w:r w:rsidR="002E19E8" w:rsidRPr="00617F5B">
        <w:rPr>
          <w:rFonts w:ascii="Arial Narrow" w:hAnsi="Arial Narrow"/>
          <w:sz w:val="27"/>
          <w:szCs w:val="27"/>
        </w:rPr>
        <w:t xml:space="preserve"> </w:t>
      </w:r>
      <w:r w:rsidR="004648C9" w:rsidRPr="00617F5B">
        <w:rPr>
          <w:rFonts w:ascii="Arial Narrow" w:hAnsi="Arial Narrow"/>
          <w:sz w:val="27"/>
          <w:szCs w:val="27"/>
        </w:rPr>
        <w:t xml:space="preserve">el </w:t>
      </w:r>
      <w:r w:rsidR="002E19E8" w:rsidRPr="00617F5B">
        <w:rPr>
          <w:rFonts w:ascii="Arial Narrow" w:hAnsi="Arial Narrow"/>
          <w:sz w:val="27"/>
          <w:szCs w:val="27"/>
        </w:rPr>
        <w:t xml:space="preserve">Director General de Ingresos; </w:t>
      </w:r>
      <w:r w:rsidR="00FA6507" w:rsidRPr="00617F5B">
        <w:rPr>
          <w:rFonts w:ascii="Arial Narrow" w:hAnsi="Arial Narrow"/>
          <w:sz w:val="27"/>
          <w:szCs w:val="27"/>
        </w:rPr>
        <w:t xml:space="preserve">y, </w:t>
      </w:r>
      <w:r w:rsidR="002E19E8" w:rsidRPr="00617F5B">
        <w:rPr>
          <w:rFonts w:ascii="Arial Narrow" w:hAnsi="Arial Narrow"/>
          <w:sz w:val="27"/>
          <w:szCs w:val="27"/>
        </w:rPr>
        <w:t xml:space="preserve">se le admitió </w:t>
      </w:r>
      <w:r w:rsidR="00B37D82" w:rsidRPr="00617F5B">
        <w:rPr>
          <w:rFonts w:ascii="Arial Narrow" w:hAnsi="Arial Narrow"/>
          <w:sz w:val="27"/>
          <w:szCs w:val="27"/>
        </w:rPr>
        <w:t>la prueba documental</w:t>
      </w:r>
      <w:r w:rsidR="00270EA9" w:rsidRPr="00617F5B">
        <w:rPr>
          <w:rFonts w:ascii="Arial Narrow" w:hAnsi="Arial Narrow"/>
          <w:sz w:val="27"/>
          <w:szCs w:val="27"/>
        </w:rPr>
        <w:t xml:space="preserve"> exhibida y descrita</w:t>
      </w:r>
      <w:r w:rsidR="002E19E8" w:rsidRPr="00617F5B">
        <w:rPr>
          <w:rFonts w:ascii="Arial Narrow" w:hAnsi="Arial Narrow"/>
          <w:sz w:val="27"/>
          <w:szCs w:val="27"/>
        </w:rPr>
        <w:t xml:space="preserve"> en el punto 02</w:t>
      </w:r>
      <w:r w:rsidR="00270EA9" w:rsidRPr="00617F5B">
        <w:rPr>
          <w:rFonts w:ascii="Arial Narrow" w:hAnsi="Arial Narrow"/>
          <w:sz w:val="27"/>
          <w:szCs w:val="27"/>
        </w:rPr>
        <w:t xml:space="preserve"> dos </w:t>
      </w:r>
      <w:r w:rsidR="0035549A" w:rsidRPr="00617F5B">
        <w:rPr>
          <w:rFonts w:ascii="Arial Narrow" w:hAnsi="Arial Narrow"/>
          <w:sz w:val="27"/>
          <w:szCs w:val="27"/>
        </w:rPr>
        <w:t>de</w:t>
      </w:r>
      <w:r w:rsidR="00FA6507" w:rsidRPr="00617F5B">
        <w:rPr>
          <w:rFonts w:ascii="Arial Narrow" w:hAnsi="Arial Narrow"/>
          <w:sz w:val="27"/>
          <w:szCs w:val="27"/>
        </w:rPr>
        <w:t>l</w:t>
      </w:r>
      <w:r w:rsidR="0035549A" w:rsidRPr="00617F5B">
        <w:rPr>
          <w:rFonts w:ascii="Arial Narrow" w:hAnsi="Arial Narrow"/>
          <w:sz w:val="27"/>
          <w:szCs w:val="27"/>
        </w:rPr>
        <w:t xml:space="preserve"> </w:t>
      </w:r>
      <w:r w:rsidR="003B5A20" w:rsidRPr="00617F5B">
        <w:rPr>
          <w:rFonts w:ascii="Arial Narrow" w:hAnsi="Arial Narrow"/>
          <w:sz w:val="27"/>
          <w:szCs w:val="27"/>
        </w:rPr>
        <w:t>capítulo de pruebas</w:t>
      </w:r>
      <w:r w:rsidR="00EC01C2" w:rsidRPr="00617F5B">
        <w:rPr>
          <w:rFonts w:ascii="Arial Narrow" w:hAnsi="Arial Narrow"/>
          <w:sz w:val="27"/>
          <w:szCs w:val="27"/>
        </w:rPr>
        <w:t>, la</w:t>
      </w:r>
      <w:r w:rsidR="00B37D82" w:rsidRPr="00617F5B">
        <w:rPr>
          <w:rFonts w:ascii="Arial Narrow" w:hAnsi="Arial Narrow"/>
          <w:sz w:val="27"/>
          <w:szCs w:val="27"/>
        </w:rPr>
        <w:t xml:space="preserve"> que por su especial naturaleza se desahog</w:t>
      </w:r>
      <w:r w:rsidR="00FA6507" w:rsidRPr="00617F5B">
        <w:rPr>
          <w:rFonts w:ascii="Arial Narrow" w:hAnsi="Arial Narrow"/>
          <w:sz w:val="27"/>
          <w:szCs w:val="27"/>
        </w:rPr>
        <w:t>ó</w:t>
      </w:r>
      <w:r w:rsidR="002E19E8" w:rsidRPr="00617F5B">
        <w:rPr>
          <w:rFonts w:ascii="Arial Narrow" w:hAnsi="Arial Narrow"/>
          <w:sz w:val="27"/>
          <w:szCs w:val="27"/>
        </w:rPr>
        <w:t xml:space="preserve"> en ese momento procesal; respecto a las documentales ofrecidas en copia simple, previamente a acordar </w:t>
      </w:r>
      <w:r w:rsidR="00FA6507" w:rsidRPr="00617F5B">
        <w:rPr>
          <w:rFonts w:ascii="Arial Narrow" w:hAnsi="Arial Narrow"/>
          <w:sz w:val="27"/>
          <w:szCs w:val="27"/>
        </w:rPr>
        <w:t>lo que en derecho corresponde</w:t>
      </w:r>
      <w:r w:rsidR="002E19E8" w:rsidRPr="00617F5B">
        <w:rPr>
          <w:rFonts w:ascii="Arial Narrow" w:hAnsi="Arial Narrow"/>
          <w:sz w:val="27"/>
          <w:szCs w:val="27"/>
        </w:rPr>
        <w:t>, se le requirió p</w:t>
      </w:r>
      <w:r w:rsidR="00FA6507" w:rsidRPr="00617F5B">
        <w:rPr>
          <w:rFonts w:ascii="Arial Narrow" w:hAnsi="Arial Narrow"/>
          <w:sz w:val="27"/>
          <w:szCs w:val="27"/>
        </w:rPr>
        <w:t>a</w:t>
      </w:r>
      <w:r w:rsidR="002E19E8" w:rsidRPr="00617F5B">
        <w:rPr>
          <w:rFonts w:ascii="Arial Narrow" w:hAnsi="Arial Narrow"/>
          <w:sz w:val="27"/>
          <w:szCs w:val="27"/>
        </w:rPr>
        <w:t>r</w:t>
      </w:r>
      <w:r w:rsidR="00FA6507" w:rsidRPr="00617F5B">
        <w:rPr>
          <w:rFonts w:ascii="Arial Narrow" w:hAnsi="Arial Narrow"/>
          <w:sz w:val="27"/>
          <w:szCs w:val="27"/>
        </w:rPr>
        <w:t>a que en</w:t>
      </w:r>
      <w:r w:rsidR="002E19E8" w:rsidRPr="00617F5B">
        <w:rPr>
          <w:rFonts w:ascii="Arial Narrow" w:hAnsi="Arial Narrow"/>
          <w:sz w:val="27"/>
          <w:szCs w:val="27"/>
        </w:rPr>
        <w:t xml:space="preserve"> el término de 05 cinco días hábiles </w:t>
      </w:r>
      <w:r w:rsidR="00FA6507" w:rsidRPr="00617F5B">
        <w:rPr>
          <w:rFonts w:ascii="Arial Narrow" w:hAnsi="Arial Narrow"/>
          <w:sz w:val="27"/>
          <w:szCs w:val="27"/>
        </w:rPr>
        <w:t xml:space="preserve">las </w:t>
      </w:r>
      <w:r w:rsidR="002E19E8" w:rsidRPr="00617F5B">
        <w:rPr>
          <w:rFonts w:ascii="Arial Narrow" w:hAnsi="Arial Narrow"/>
          <w:sz w:val="27"/>
          <w:szCs w:val="27"/>
        </w:rPr>
        <w:t xml:space="preserve">exhibiera en original o copia certificada, apercibiéndosele que </w:t>
      </w:r>
      <w:r w:rsidR="00FA6507" w:rsidRPr="00617F5B">
        <w:rPr>
          <w:rFonts w:ascii="Arial Narrow" w:hAnsi="Arial Narrow"/>
          <w:sz w:val="27"/>
          <w:szCs w:val="27"/>
        </w:rPr>
        <w:t>d</w:t>
      </w:r>
      <w:r w:rsidR="002E19E8" w:rsidRPr="00617F5B">
        <w:rPr>
          <w:rFonts w:ascii="Arial Narrow" w:hAnsi="Arial Narrow"/>
          <w:sz w:val="27"/>
          <w:szCs w:val="27"/>
        </w:rPr>
        <w:t>e</w:t>
      </w:r>
      <w:r w:rsidR="00FA6507" w:rsidRPr="00617F5B">
        <w:rPr>
          <w:rFonts w:ascii="Arial Narrow" w:hAnsi="Arial Narrow"/>
          <w:sz w:val="27"/>
          <w:szCs w:val="27"/>
        </w:rPr>
        <w:t xml:space="preserve"> </w:t>
      </w:r>
      <w:r w:rsidR="002E19E8" w:rsidRPr="00617F5B">
        <w:rPr>
          <w:rFonts w:ascii="Arial Narrow" w:hAnsi="Arial Narrow"/>
          <w:sz w:val="27"/>
          <w:szCs w:val="27"/>
        </w:rPr>
        <w:t xml:space="preserve">no </w:t>
      </w:r>
      <w:r w:rsidR="00FA6507" w:rsidRPr="00617F5B">
        <w:rPr>
          <w:rFonts w:ascii="Arial Narrow" w:hAnsi="Arial Narrow"/>
          <w:sz w:val="27"/>
          <w:szCs w:val="27"/>
        </w:rPr>
        <w:t xml:space="preserve">hacerlo </w:t>
      </w:r>
      <w:r w:rsidR="002E19E8" w:rsidRPr="00617F5B">
        <w:rPr>
          <w:rFonts w:ascii="Arial Narrow" w:hAnsi="Arial Narrow"/>
          <w:sz w:val="27"/>
          <w:szCs w:val="27"/>
        </w:rPr>
        <w:t>se le admiti</w:t>
      </w:r>
      <w:r w:rsidR="00FA6507" w:rsidRPr="00617F5B">
        <w:rPr>
          <w:rFonts w:ascii="Arial Narrow" w:hAnsi="Arial Narrow"/>
          <w:sz w:val="27"/>
          <w:szCs w:val="27"/>
        </w:rPr>
        <w:t>rían</w:t>
      </w:r>
      <w:r w:rsidR="002E19E8" w:rsidRPr="00617F5B">
        <w:rPr>
          <w:rFonts w:ascii="Arial Narrow" w:hAnsi="Arial Narrow"/>
          <w:sz w:val="27"/>
          <w:szCs w:val="27"/>
        </w:rPr>
        <w:t xml:space="preserve"> en copias simple. .</w:t>
      </w:r>
      <w:r w:rsidR="00FA6507" w:rsidRPr="00617F5B">
        <w:rPr>
          <w:rFonts w:ascii="Arial Narrow" w:hAnsi="Arial Narrow"/>
          <w:sz w:val="27"/>
          <w:szCs w:val="27"/>
        </w:rPr>
        <w:t xml:space="preserve"> </w:t>
      </w:r>
      <w:r w:rsidR="002E19E8" w:rsidRPr="00617F5B">
        <w:rPr>
          <w:rFonts w:ascii="Arial Narrow" w:hAnsi="Arial Narrow"/>
          <w:sz w:val="27"/>
          <w:szCs w:val="27"/>
        </w:rPr>
        <w:t xml:space="preserve"> . </w:t>
      </w:r>
    </w:p>
    <w:p w:rsidR="002432B7" w:rsidRPr="00617F5B" w:rsidRDefault="002432B7" w:rsidP="002432B7">
      <w:pPr>
        <w:spacing w:line="336" w:lineRule="auto"/>
        <w:jc w:val="right"/>
        <w:rPr>
          <w:rFonts w:ascii="Arial Narrow" w:hAnsi="Arial Narrow"/>
          <w:b/>
          <w:i/>
          <w:sz w:val="27"/>
          <w:szCs w:val="27"/>
        </w:rPr>
      </w:pPr>
    </w:p>
    <w:p w:rsidR="002E19E8" w:rsidRPr="00617F5B" w:rsidRDefault="002E19E8" w:rsidP="003700C4">
      <w:pPr>
        <w:spacing w:line="276" w:lineRule="auto"/>
        <w:jc w:val="right"/>
        <w:rPr>
          <w:rFonts w:ascii="Arial Narrow" w:hAnsi="Arial Narrow"/>
          <w:b/>
          <w:i/>
          <w:sz w:val="27"/>
          <w:szCs w:val="27"/>
        </w:rPr>
      </w:pPr>
      <w:r w:rsidRPr="00617F5B">
        <w:rPr>
          <w:rFonts w:ascii="Arial Narrow" w:hAnsi="Arial Narrow"/>
          <w:b/>
          <w:i/>
          <w:sz w:val="27"/>
          <w:szCs w:val="27"/>
        </w:rPr>
        <w:t>Contestación de la demanda</w:t>
      </w:r>
      <w:r w:rsidR="00306D2E" w:rsidRPr="00617F5B">
        <w:rPr>
          <w:rFonts w:ascii="Arial Narrow" w:hAnsi="Arial Narrow"/>
          <w:b/>
          <w:i/>
          <w:sz w:val="27"/>
          <w:szCs w:val="27"/>
        </w:rPr>
        <w:t>,</w:t>
      </w:r>
      <w:r w:rsidR="00E44420" w:rsidRPr="00617F5B">
        <w:rPr>
          <w:rFonts w:ascii="Arial Narrow" w:hAnsi="Arial Narrow"/>
          <w:b/>
          <w:i/>
          <w:sz w:val="27"/>
          <w:szCs w:val="27"/>
        </w:rPr>
        <w:t xml:space="preserve"> admisión de pruebas</w:t>
      </w:r>
    </w:p>
    <w:p w:rsidR="00DA1E5B" w:rsidRPr="00617F5B" w:rsidRDefault="002E19E8" w:rsidP="003700C4">
      <w:pPr>
        <w:spacing w:line="276" w:lineRule="auto"/>
        <w:jc w:val="right"/>
        <w:rPr>
          <w:rFonts w:ascii="Arial Narrow" w:hAnsi="Arial Narrow"/>
          <w:b/>
          <w:i/>
          <w:sz w:val="27"/>
          <w:szCs w:val="27"/>
        </w:rPr>
      </w:pPr>
      <w:r w:rsidRPr="00617F5B">
        <w:rPr>
          <w:rFonts w:ascii="Arial Narrow" w:hAnsi="Arial Narrow"/>
          <w:b/>
          <w:i/>
          <w:sz w:val="27"/>
          <w:szCs w:val="27"/>
        </w:rPr>
        <w:lastRenderedPageBreak/>
        <w:t xml:space="preserve">e </w:t>
      </w:r>
      <w:r w:rsidR="00306D2E" w:rsidRPr="00617F5B">
        <w:rPr>
          <w:rFonts w:ascii="Arial Narrow" w:hAnsi="Arial Narrow"/>
          <w:b/>
          <w:i/>
          <w:sz w:val="27"/>
          <w:szCs w:val="27"/>
        </w:rPr>
        <w:t>in</w:t>
      </w:r>
      <w:r w:rsidRPr="00617F5B">
        <w:rPr>
          <w:rFonts w:ascii="Arial Narrow" w:hAnsi="Arial Narrow"/>
          <w:b/>
          <w:i/>
          <w:sz w:val="27"/>
          <w:szCs w:val="27"/>
        </w:rPr>
        <w:t>cumpl</w:t>
      </w:r>
      <w:r w:rsidR="00306D2E" w:rsidRPr="00617F5B">
        <w:rPr>
          <w:rFonts w:ascii="Arial Narrow" w:hAnsi="Arial Narrow"/>
          <w:b/>
          <w:i/>
          <w:sz w:val="27"/>
          <w:szCs w:val="27"/>
        </w:rPr>
        <w:t>imi</w:t>
      </w:r>
      <w:r w:rsidRPr="00617F5B">
        <w:rPr>
          <w:rFonts w:ascii="Arial Narrow" w:hAnsi="Arial Narrow"/>
          <w:b/>
          <w:i/>
          <w:sz w:val="27"/>
          <w:szCs w:val="27"/>
        </w:rPr>
        <w:t>e</w:t>
      </w:r>
      <w:r w:rsidR="00306D2E" w:rsidRPr="00617F5B">
        <w:rPr>
          <w:rFonts w:ascii="Arial Narrow" w:hAnsi="Arial Narrow"/>
          <w:b/>
          <w:i/>
          <w:sz w:val="27"/>
          <w:szCs w:val="27"/>
        </w:rPr>
        <w:t>nto de</w:t>
      </w:r>
      <w:r w:rsidRPr="00617F5B">
        <w:rPr>
          <w:rFonts w:ascii="Arial Narrow" w:hAnsi="Arial Narrow"/>
          <w:b/>
          <w:i/>
          <w:sz w:val="27"/>
          <w:szCs w:val="27"/>
        </w:rPr>
        <w:t xml:space="preserve"> requerimiento</w:t>
      </w:r>
      <w:r w:rsidR="00E44420" w:rsidRPr="00617F5B">
        <w:rPr>
          <w:rFonts w:ascii="Arial Narrow" w:hAnsi="Arial Narrow"/>
          <w:b/>
          <w:i/>
          <w:sz w:val="27"/>
          <w:szCs w:val="27"/>
        </w:rPr>
        <w:t>.</w:t>
      </w:r>
    </w:p>
    <w:p w:rsidR="00A646AA" w:rsidRPr="00617F5B" w:rsidRDefault="00244BE1" w:rsidP="002432B7">
      <w:pPr>
        <w:spacing w:line="336" w:lineRule="auto"/>
        <w:ind w:firstLine="708"/>
        <w:jc w:val="both"/>
        <w:rPr>
          <w:rFonts w:ascii="Arial Narrow" w:hAnsi="Arial Narrow"/>
          <w:sz w:val="27"/>
          <w:szCs w:val="27"/>
        </w:rPr>
      </w:pPr>
      <w:r w:rsidRPr="00617F5B">
        <w:rPr>
          <w:rFonts w:ascii="Arial Narrow" w:hAnsi="Arial Narrow"/>
          <w:b/>
          <w:sz w:val="27"/>
          <w:szCs w:val="27"/>
        </w:rPr>
        <w:t>CUARTO</w:t>
      </w:r>
      <w:r w:rsidR="00E44420" w:rsidRPr="00617F5B">
        <w:rPr>
          <w:rFonts w:ascii="Arial Narrow" w:hAnsi="Arial Narrow"/>
          <w:b/>
          <w:sz w:val="27"/>
          <w:szCs w:val="27"/>
        </w:rPr>
        <w:t xml:space="preserve">.- </w:t>
      </w:r>
      <w:r w:rsidR="00E44420" w:rsidRPr="00617F5B">
        <w:rPr>
          <w:rFonts w:ascii="Arial Narrow" w:hAnsi="Arial Narrow"/>
          <w:sz w:val="27"/>
          <w:szCs w:val="27"/>
        </w:rPr>
        <w:t>El</w:t>
      </w:r>
      <w:r w:rsidR="002E19E8" w:rsidRPr="00617F5B">
        <w:rPr>
          <w:rFonts w:ascii="Arial Narrow" w:hAnsi="Arial Narrow"/>
          <w:sz w:val="27"/>
          <w:szCs w:val="27"/>
        </w:rPr>
        <w:t xml:space="preserve"> 17 diecisiete de septiembre del año 2014 dos mil catorce</w:t>
      </w:r>
      <w:r w:rsidR="00E44420" w:rsidRPr="00617F5B">
        <w:rPr>
          <w:rFonts w:ascii="Arial Narrow" w:hAnsi="Arial Narrow"/>
          <w:sz w:val="27"/>
          <w:szCs w:val="27"/>
        </w:rPr>
        <w:t xml:space="preserve">, </w:t>
      </w:r>
      <w:r w:rsidR="00707E1F" w:rsidRPr="00617F5B">
        <w:rPr>
          <w:rFonts w:ascii="Arial Narrow" w:hAnsi="Arial Narrow"/>
          <w:sz w:val="27"/>
          <w:szCs w:val="27"/>
        </w:rPr>
        <w:t>la</w:t>
      </w:r>
      <w:r w:rsidR="002E19E8" w:rsidRPr="00617F5B">
        <w:rPr>
          <w:rFonts w:ascii="Arial Narrow" w:hAnsi="Arial Narrow"/>
          <w:sz w:val="27"/>
          <w:szCs w:val="27"/>
        </w:rPr>
        <w:t xml:space="preserve"> autoridad demandada</w:t>
      </w:r>
      <w:r w:rsidR="00820C09" w:rsidRPr="00617F5B">
        <w:rPr>
          <w:rFonts w:ascii="Arial Narrow" w:hAnsi="Arial Narrow"/>
          <w:sz w:val="27"/>
          <w:szCs w:val="27"/>
        </w:rPr>
        <w:t xml:space="preserve"> </w:t>
      </w:r>
      <w:r w:rsidR="002E19E8" w:rsidRPr="00617F5B">
        <w:rPr>
          <w:rFonts w:ascii="Arial Narrow" w:hAnsi="Arial Narrow"/>
          <w:sz w:val="27"/>
          <w:szCs w:val="27"/>
        </w:rPr>
        <w:t>presentó</w:t>
      </w:r>
      <w:r w:rsidR="00E44420" w:rsidRPr="00617F5B">
        <w:rPr>
          <w:rFonts w:ascii="Arial Narrow" w:hAnsi="Arial Narrow"/>
          <w:sz w:val="27"/>
          <w:szCs w:val="27"/>
        </w:rPr>
        <w:t xml:space="preserve"> </w:t>
      </w:r>
      <w:r w:rsidR="00BE51DA" w:rsidRPr="00617F5B">
        <w:rPr>
          <w:rFonts w:ascii="Arial Narrow" w:hAnsi="Arial Narrow"/>
          <w:sz w:val="27"/>
          <w:szCs w:val="27"/>
        </w:rPr>
        <w:t>escrito de</w:t>
      </w:r>
      <w:r w:rsidR="00A646AA" w:rsidRPr="00617F5B">
        <w:rPr>
          <w:rFonts w:ascii="Arial Narrow" w:hAnsi="Arial Narrow"/>
          <w:sz w:val="27"/>
          <w:szCs w:val="27"/>
        </w:rPr>
        <w:t xml:space="preserve"> contestación de la demanda incoada en s</w:t>
      </w:r>
      <w:r w:rsidR="00BE51DA" w:rsidRPr="00617F5B">
        <w:rPr>
          <w:rFonts w:ascii="Arial Narrow" w:hAnsi="Arial Narrow"/>
          <w:sz w:val="27"/>
          <w:szCs w:val="27"/>
        </w:rPr>
        <w:t xml:space="preserve">u contra; y, por auto del día </w:t>
      </w:r>
      <w:r w:rsidR="002E19E8" w:rsidRPr="00617F5B">
        <w:rPr>
          <w:rFonts w:ascii="Arial Narrow" w:hAnsi="Arial Narrow"/>
          <w:sz w:val="27"/>
          <w:szCs w:val="27"/>
        </w:rPr>
        <w:t>22 veintidós de</w:t>
      </w:r>
      <w:r w:rsidR="00BE51DA" w:rsidRPr="00617F5B">
        <w:rPr>
          <w:rFonts w:ascii="Arial Narrow" w:hAnsi="Arial Narrow"/>
          <w:sz w:val="27"/>
          <w:szCs w:val="27"/>
        </w:rPr>
        <w:t xml:space="preserve">l mismo </w:t>
      </w:r>
      <w:r w:rsidR="00CB5582" w:rsidRPr="00617F5B">
        <w:rPr>
          <w:rFonts w:ascii="Arial Narrow" w:hAnsi="Arial Narrow"/>
          <w:sz w:val="27"/>
          <w:szCs w:val="27"/>
        </w:rPr>
        <w:t xml:space="preserve">mes y </w:t>
      </w:r>
      <w:r w:rsidR="00BE51DA" w:rsidRPr="00617F5B">
        <w:rPr>
          <w:rFonts w:ascii="Arial Narrow" w:hAnsi="Arial Narrow"/>
          <w:sz w:val="27"/>
          <w:szCs w:val="27"/>
        </w:rPr>
        <w:t xml:space="preserve">año, se le tuvo </w:t>
      </w:r>
      <w:r w:rsidR="007313EA" w:rsidRPr="00617F5B">
        <w:rPr>
          <w:rFonts w:ascii="Arial Narrow" w:hAnsi="Arial Narrow"/>
          <w:sz w:val="27"/>
          <w:szCs w:val="27"/>
        </w:rPr>
        <w:t>contestándola</w:t>
      </w:r>
      <w:r w:rsidR="00A646AA" w:rsidRPr="00617F5B">
        <w:rPr>
          <w:rFonts w:ascii="Arial Narrow" w:hAnsi="Arial Narrow"/>
          <w:sz w:val="27"/>
          <w:szCs w:val="27"/>
        </w:rPr>
        <w:t xml:space="preserve"> </w:t>
      </w:r>
      <w:r w:rsidR="00BE51DA" w:rsidRPr="00617F5B">
        <w:rPr>
          <w:rFonts w:ascii="Arial Narrow" w:hAnsi="Arial Narrow"/>
          <w:sz w:val="27"/>
          <w:szCs w:val="27"/>
        </w:rPr>
        <w:t>y se le</w:t>
      </w:r>
      <w:r w:rsidR="00A646AA" w:rsidRPr="00617F5B">
        <w:rPr>
          <w:rFonts w:ascii="Arial Narrow" w:hAnsi="Arial Narrow"/>
          <w:sz w:val="27"/>
          <w:szCs w:val="27"/>
        </w:rPr>
        <w:t xml:space="preserve"> admiti</w:t>
      </w:r>
      <w:r w:rsidR="00FA6507" w:rsidRPr="00617F5B">
        <w:rPr>
          <w:rFonts w:ascii="Arial Narrow" w:hAnsi="Arial Narrow"/>
          <w:sz w:val="27"/>
          <w:szCs w:val="27"/>
        </w:rPr>
        <w:t>eron</w:t>
      </w:r>
      <w:r w:rsidR="00E44420" w:rsidRPr="00617F5B">
        <w:rPr>
          <w:rFonts w:ascii="Arial Narrow" w:hAnsi="Arial Narrow"/>
          <w:sz w:val="27"/>
          <w:szCs w:val="27"/>
        </w:rPr>
        <w:t xml:space="preserve"> la</w:t>
      </w:r>
      <w:r w:rsidR="00E02058" w:rsidRPr="00617F5B">
        <w:rPr>
          <w:rFonts w:ascii="Arial Narrow" w:hAnsi="Arial Narrow"/>
          <w:sz w:val="27"/>
          <w:szCs w:val="27"/>
        </w:rPr>
        <w:t>s</w:t>
      </w:r>
      <w:r w:rsidR="00E44420" w:rsidRPr="00617F5B">
        <w:rPr>
          <w:rFonts w:ascii="Arial Narrow" w:hAnsi="Arial Narrow"/>
          <w:sz w:val="27"/>
          <w:szCs w:val="27"/>
        </w:rPr>
        <w:t xml:space="preserve"> documental</w:t>
      </w:r>
      <w:r w:rsidR="00E02058" w:rsidRPr="00617F5B">
        <w:rPr>
          <w:rFonts w:ascii="Arial Narrow" w:hAnsi="Arial Narrow"/>
          <w:sz w:val="27"/>
          <w:szCs w:val="27"/>
        </w:rPr>
        <w:t>es</w:t>
      </w:r>
      <w:r w:rsidR="00A646AA" w:rsidRPr="00617F5B">
        <w:rPr>
          <w:rFonts w:ascii="Arial Narrow" w:hAnsi="Arial Narrow"/>
          <w:sz w:val="27"/>
          <w:szCs w:val="27"/>
        </w:rPr>
        <w:t xml:space="preserve"> </w:t>
      </w:r>
      <w:r w:rsidR="004A116B" w:rsidRPr="00617F5B">
        <w:rPr>
          <w:rFonts w:ascii="Arial Narrow" w:hAnsi="Arial Narrow"/>
          <w:sz w:val="27"/>
          <w:szCs w:val="27"/>
        </w:rPr>
        <w:t xml:space="preserve">aceptadas a la parte actora en el auto de radicación y la exhibida en </w:t>
      </w:r>
      <w:r w:rsidR="00CF4361" w:rsidRPr="00617F5B">
        <w:rPr>
          <w:rFonts w:ascii="Arial Narrow" w:hAnsi="Arial Narrow"/>
          <w:sz w:val="27"/>
          <w:szCs w:val="27"/>
        </w:rPr>
        <w:t xml:space="preserve">su respectiva </w:t>
      </w:r>
      <w:r w:rsidR="005146AA" w:rsidRPr="00617F5B">
        <w:rPr>
          <w:rFonts w:ascii="Arial Narrow" w:hAnsi="Arial Narrow"/>
          <w:sz w:val="27"/>
          <w:szCs w:val="27"/>
        </w:rPr>
        <w:t>contestación</w:t>
      </w:r>
      <w:r w:rsidR="00FA6507" w:rsidRPr="00617F5B">
        <w:rPr>
          <w:rFonts w:ascii="Arial Narrow" w:hAnsi="Arial Narrow"/>
          <w:sz w:val="27"/>
          <w:szCs w:val="27"/>
        </w:rPr>
        <w:t>, la</w:t>
      </w:r>
      <w:r w:rsidR="00A646AA" w:rsidRPr="00617F5B">
        <w:rPr>
          <w:rFonts w:ascii="Arial Narrow" w:hAnsi="Arial Narrow"/>
          <w:sz w:val="27"/>
          <w:szCs w:val="27"/>
        </w:rPr>
        <w:t xml:space="preserve"> que por su especial naturaleza se desahog</w:t>
      </w:r>
      <w:r w:rsidR="00FA6507" w:rsidRPr="00617F5B">
        <w:rPr>
          <w:rFonts w:ascii="Arial Narrow" w:hAnsi="Arial Narrow"/>
          <w:sz w:val="27"/>
          <w:szCs w:val="27"/>
        </w:rPr>
        <w:t>ó</w:t>
      </w:r>
      <w:r w:rsidR="00A646AA" w:rsidRPr="00617F5B">
        <w:rPr>
          <w:rFonts w:ascii="Arial Narrow" w:hAnsi="Arial Narrow"/>
          <w:sz w:val="27"/>
          <w:szCs w:val="27"/>
        </w:rPr>
        <w:t xml:space="preserve"> en ese momento procesal, a</w:t>
      </w:r>
      <w:r w:rsidR="009E0AF4" w:rsidRPr="00617F5B">
        <w:rPr>
          <w:rFonts w:ascii="Arial Narrow" w:hAnsi="Arial Narrow"/>
          <w:sz w:val="27"/>
          <w:szCs w:val="27"/>
        </w:rPr>
        <w:t>sí como la presuncional legal y</w:t>
      </w:r>
      <w:r w:rsidR="00E44420" w:rsidRPr="00617F5B">
        <w:rPr>
          <w:rFonts w:ascii="Arial Narrow" w:hAnsi="Arial Narrow"/>
          <w:sz w:val="27"/>
          <w:szCs w:val="27"/>
        </w:rPr>
        <w:t xml:space="preserve"> </w:t>
      </w:r>
      <w:r w:rsidR="00A646AA" w:rsidRPr="00617F5B">
        <w:rPr>
          <w:rFonts w:ascii="Arial Narrow" w:hAnsi="Arial Narrow"/>
          <w:sz w:val="27"/>
          <w:szCs w:val="27"/>
        </w:rPr>
        <w:t>humana en</w:t>
      </w:r>
      <w:r w:rsidR="00E44420" w:rsidRPr="00617F5B">
        <w:rPr>
          <w:rFonts w:ascii="Arial Narrow" w:hAnsi="Arial Narrow"/>
          <w:sz w:val="27"/>
          <w:szCs w:val="27"/>
        </w:rPr>
        <w:t xml:space="preserve"> </w:t>
      </w:r>
      <w:r w:rsidR="00A646AA" w:rsidRPr="00617F5B">
        <w:rPr>
          <w:rFonts w:ascii="Arial Narrow" w:hAnsi="Arial Narrow"/>
          <w:sz w:val="27"/>
          <w:szCs w:val="27"/>
        </w:rPr>
        <w:t>lo</w:t>
      </w:r>
      <w:r w:rsidR="00E44420" w:rsidRPr="00617F5B">
        <w:rPr>
          <w:rFonts w:ascii="Arial Narrow" w:hAnsi="Arial Narrow"/>
          <w:sz w:val="27"/>
          <w:szCs w:val="27"/>
        </w:rPr>
        <w:t xml:space="preserve"> </w:t>
      </w:r>
      <w:r w:rsidR="00A646AA" w:rsidRPr="00617F5B">
        <w:rPr>
          <w:rFonts w:ascii="Arial Narrow" w:hAnsi="Arial Narrow"/>
          <w:sz w:val="27"/>
          <w:szCs w:val="27"/>
        </w:rPr>
        <w:t>que le</w:t>
      </w:r>
      <w:r w:rsidR="00253C09" w:rsidRPr="00617F5B">
        <w:rPr>
          <w:rFonts w:ascii="Arial Narrow" w:hAnsi="Arial Narrow"/>
          <w:sz w:val="27"/>
          <w:szCs w:val="27"/>
        </w:rPr>
        <w:t xml:space="preserve">s </w:t>
      </w:r>
      <w:r w:rsidR="00A646AA" w:rsidRPr="00617F5B">
        <w:rPr>
          <w:rFonts w:ascii="Arial Narrow" w:hAnsi="Arial Narrow"/>
          <w:sz w:val="27"/>
          <w:szCs w:val="27"/>
        </w:rPr>
        <w:t>beneficie</w:t>
      </w:r>
      <w:r w:rsidR="00C37795" w:rsidRPr="00617F5B">
        <w:rPr>
          <w:rFonts w:ascii="Arial Narrow" w:hAnsi="Arial Narrow"/>
          <w:sz w:val="27"/>
          <w:szCs w:val="27"/>
        </w:rPr>
        <w:t>; a</w:t>
      </w:r>
      <w:r w:rsidR="00FA6507" w:rsidRPr="00617F5B">
        <w:rPr>
          <w:rFonts w:ascii="Arial Narrow" w:hAnsi="Arial Narrow"/>
          <w:sz w:val="27"/>
          <w:szCs w:val="27"/>
        </w:rPr>
        <w:t>demá</w:t>
      </w:r>
      <w:r w:rsidR="00C37795" w:rsidRPr="00617F5B">
        <w:rPr>
          <w:rFonts w:ascii="Arial Narrow" w:hAnsi="Arial Narrow"/>
          <w:sz w:val="27"/>
          <w:szCs w:val="27"/>
        </w:rPr>
        <w:t>s</w:t>
      </w:r>
      <w:r w:rsidR="00FA6507" w:rsidRPr="00617F5B">
        <w:rPr>
          <w:rFonts w:ascii="Arial Narrow" w:hAnsi="Arial Narrow"/>
          <w:sz w:val="27"/>
          <w:szCs w:val="27"/>
        </w:rPr>
        <w:t>,</w:t>
      </w:r>
      <w:r w:rsidR="00C37795" w:rsidRPr="00617F5B">
        <w:rPr>
          <w:rFonts w:ascii="Arial Narrow" w:hAnsi="Arial Narrow"/>
          <w:sz w:val="27"/>
          <w:szCs w:val="27"/>
        </w:rPr>
        <w:t xml:space="preserve"> se hizo efectivo el requerimiento </w:t>
      </w:r>
      <w:r w:rsidR="00FA6507" w:rsidRPr="00617F5B">
        <w:rPr>
          <w:rFonts w:ascii="Arial Narrow" w:hAnsi="Arial Narrow"/>
          <w:sz w:val="27"/>
          <w:szCs w:val="27"/>
        </w:rPr>
        <w:t>formulad</w:t>
      </w:r>
      <w:r w:rsidR="00C37795" w:rsidRPr="00617F5B">
        <w:rPr>
          <w:rFonts w:ascii="Arial Narrow" w:hAnsi="Arial Narrow"/>
          <w:sz w:val="27"/>
          <w:szCs w:val="27"/>
        </w:rPr>
        <w:t>o a la parte actora en auto de</w:t>
      </w:r>
      <w:r w:rsidR="003B535A" w:rsidRPr="00617F5B">
        <w:rPr>
          <w:rFonts w:ascii="Arial Narrow" w:hAnsi="Arial Narrow"/>
          <w:sz w:val="27"/>
          <w:szCs w:val="27"/>
        </w:rPr>
        <w:t>l</w:t>
      </w:r>
      <w:r w:rsidR="00C37795" w:rsidRPr="00617F5B">
        <w:rPr>
          <w:rFonts w:ascii="Arial Narrow" w:hAnsi="Arial Narrow"/>
          <w:sz w:val="27"/>
          <w:szCs w:val="27"/>
        </w:rPr>
        <w:t xml:space="preserve"> 29 veintinueve de agosto de</w:t>
      </w:r>
      <w:r w:rsidR="00FA6507" w:rsidRPr="00617F5B">
        <w:rPr>
          <w:rFonts w:ascii="Arial Narrow" w:hAnsi="Arial Narrow"/>
          <w:sz w:val="27"/>
          <w:szCs w:val="27"/>
        </w:rPr>
        <w:t>l</w:t>
      </w:r>
      <w:r w:rsidR="003B535A" w:rsidRPr="00617F5B">
        <w:rPr>
          <w:rFonts w:ascii="Arial Narrow" w:hAnsi="Arial Narrow"/>
          <w:sz w:val="27"/>
          <w:szCs w:val="27"/>
        </w:rPr>
        <w:t xml:space="preserve"> mismo año y</w:t>
      </w:r>
      <w:r w:rsidR="00C37795" w:rsidRPr="00617F5B">
        <w:rPr>
          <w:rFonts w:ascii="Arial Narrow" w:hAnsi="Arial Narrow"/>
          <w:sz w:val="27"/>
          <w:szCs w:val="27"/>
        </w:rPr>
        <w:t xml:space="preserve"> se le admitió en copia simple la documental ofrecida en los puntos 01 uno y 03 tres de</w:t>
      </w:r>
      <w:r w:rsidR="003B535A" w:rsidRPr="00617F5B">
        <w:rPr>
          <w:rFonts w:ascii="Arial Narrow" w:hAnsi="Arial Narrow"/>
          <w:sz w:val="27"/>
          <w:szCs w:val="27"/>
        </w:rPr>
        <w:t>l capítulo de pruebas de la</w:t>
      </w:r>
      <w:r w:rsidR="00C37795" w:rsidRPr="00617F5B">
        <w:rPr>
          <w:rFonts w:ascii="Arial Narrow" w:hAnsi="Arial Narrow"/>
          <w:sz w:val="27"/>
          <w:szCs w:val="27"/>
        </w:rPr>
        <w:t xml:space="preserve"> demanda, la que por su </w:t>
      </w:r>
      <w:r w:rsidR="003B535A" w:rsidRPr="00617F5B">
        <w:rPr>
          <w:rFonts w:ascii="Arial Narrow" w:hAnsi="Arial Narrow"/>
          <w:sz w:val="27"/>
          <w:szCs w:val="27"/>
        </w:rPr>
        <w:t xml:space="preserve">especial </w:t>
      </w:r>
      <w:r w:rsidR="00C37795" w:rsidRPr="00617F5B">
        <w:rPr>
          <w:rFonts w:ascii="Arial Narrow" w:hAnsi="Arial Narrow"/>
          <w:sz w:val="27"/>
          <w:szCs w:val="27"/>
        </w:rPr>
        <w:t xml:space="preserve">naturaleza se </w:t>
      </w:r>
      <w:r w:rsidR="003B535A" w:rsidRPr="00617F5B">
        <w:rPr>
          <w:rFonts w:ascii="Arial Narrow" w:hAnsi="Arial Narrow"/>
          <w:sz w:val="27"/>
          <w:szCs w:val="27"/>
        </w:rPr>
        <w:t xml:space="preserve">desahogó en ese </w:t>
      </w:r>
      <w:r w:rsidR="00C37795" w:rsidRPr="00617F5B">
        <w:rPr>
          <w:rFonts w:ascii="Arial Narrow" w:hAnsi="Arial Narrow"/>
          <w:sz w:val="27"/>
          <w:szCs w:val="27"/>
        </w:rPr>
        <w:t xml:space="preserve">momento </w:t>
      </w:r>
      <w:r w:rsidR="003B535A" w:rsidRPr="00617F5B">
        <w:rPr>
          <w:rFonts w:ascii="Arial Narrow" w:hAnsi="Arial Narrow"/>
          <w:sz w:val="27"/>
          <w:szCs w:val="27"/>
        </w:rPr>
        <w:t>procesal</w:t>
      </w:r>
      <w:r w:rsidR="00CF4361" w:rsidRPr="00617F5B">
        <w:rPr>
          <w:rFonts w:ascii="Arial Narrow" w:hAnsi="Arial Narrow"/>
          <w:sz w:val="27"/>
          <w:szCs w:val="27"/>
        </w:rPr>
        <w:t>; y,</w:t>
      </w:r>
      <w:r w:rsidR="00253C09" w:rsidRPr="00617F5B">
        <w:rPr>
          <w:rFonts w:ascii="Arial Narrow" w:hAnsi="Arial Narrow"/>
          <w:sz w:val="27"/>
          <w:szCs w:val="27"/>
        </w:rPr>
        <w:t xml:space="preserve"> </w:t>
      </w:r>
      <w:r w:rsidR="00CF4361" w:rsidRPr="00617F5B">
        <w:rPr>
          <w:rFonts w:ascii="Arial Narrow" w:hAnsi="Arial Narrow"/>
          <w:sz w:val="27"/>
          <w:szCs w:val="27"/>
        </w:rPr>
        <w:t xml:space="preserve">se </w:t>
      </w:r>
      <w:r w:rsidR="005D49D0" w:rsidRPr="00617F5B">
        <w:rPr>
          <w:rFonts w:ascii="Arial Narrow" w:hAnsi="Arial Narrow"/>
          <w:sz w:val="27"/>
          <w:szCs w:val="27"/>
        </w:rPr>
        <w:t>fij</w:t>
      </w:r>
      <w:r w:rsidR="00CF4361" w:rsidRPr="00617F5B">
        <w:rPr>
          <w:rFonts w:ascii="Arial Narrow" w:hAnsi="Arial Narrow"/>
          <w:sz w:val="27"/>
          <w:szCs w:val="27"/>
        </w:rPr>
        <w:t>ó</w:t>
      </w:r>
      <w:r w:rsidR="00E44420" w:rsidRPr="00617F5B">
        <w:rPr>
          <w:rFonts w:ascii="Arial Narrow" w:hAnsi="Arial Narrow"/>
          <w:sz w:val="27"/>
          <w:szCs w:val="27"/>
        </w:rPr>
        <w:t xml:space="preserve"> </w:t>
      </w:r>
      <w:r w:rsidR="00CB5582" w:rsidRPr="00617F5B">
        <w:rPr>
          <w:rFonts w:ascii="Arial Narrow" w:hAnsi="Arial Narrow"/>
          <w:sz w:val="27"/>
          <w:szCs w:val="27"/>
        </w:rPr>
        <w:t>fecha y</w:t>
      </w:r>
      <w:r w:rsidR="00E44420" w:rsidRPr="00617F5B">
        <w:rPr>
          <w:rFonts w:ascii="Arial Narrow" w:hAnsi="Arial Narrow"/>
          <w:sz w:val="27"/>
          <w:szCs w:val="27"/>
        </w:rPr>
        <w:t xml:space="preserve"> </w:t>
      </w:r>
      <w:r w:rsidR="00CB5582" w:rsidRPr="00617F5B">
        <w:rPr>
          <w:rFonts w:ascii="Arial Narrow" w:hAnsi="Arial Narrow"/>
          <w:sz w:val="27"/>
          <w:szCs w:val="27"/>
        </w:rPr>
        <w:t>hora para</w:t>
      </w:r>
      <w:r w:rsidR="00E44420" w:rsidRPr="00617F5B">
        <w:rPr>
          <w:rFonts w:ascii="Arial Narrow" w:hAnsi="Arial Narrow"/>
          <w:sz w:val="27"/>
          <w:szCs w:val="27"/>
        </w:rPr>
        <w:t xml:space="preserve"> </w:t>
      </w:r>
      <w:r w:rsidR="00CB5582" w:rsidRPr="00617F5B">
        <w:rPr>
          <w:rFonts w:ascii="Arial Narrow" w:hAnsi="Arial Narrow"/>
          <w:sz w:val="27"/>
          <w:szCs w:val="27"/>
        </w:rPr>
        <w:t>celebra</w:t>
      </w:r>
      <w:r w:rsidR="003B535A" w:rsidRPr="00617F5B">
        <w:rPr>
          <w:rFonts w:ascii="Arial Narrow" w:hAnsi="Arial Narrow"/>
          <w:sz w:val="27"/>
          <w:szCs w:val="27"/>
        </w:rPr>
        <w:t>r</w:t>
      </w:r>
      <w:r w:rsidR="00CB5582" w:rsidRPr="00617F5B">
        <w:rPr>
          <w:rFonts w:ascii="Arial Narrow" w:hAnsi="Arial Narrow"/>
          <w:sz w:val="27"/>
          <w:szCs w:val="27"/>
        </w:rPr>
        <w:t xml:space="preserve"> </w:t>
      </w:r>
      <w:r w:rsidR="00FD5D7C" w:rsidRPr="00617F5B">
        <w:rPr>
          <w:rFonts w:ascii="Arial Narrow" w:hAnsi="Arial Narrow"/>
          <w:sz w:val="27"/>
          <w:szCs w:val="27"/>
        </w:rPr>
        <w:t xml:space="preserve">la </w:t>
      </w:r>
      <w:r w:rsidR="00CB5582" w:rsidRPr="00617F5B">
        <w:rPr>
          <w:rFonts w:ascii="Arial Narrow" w:hAnsi="Arial Narrow"/>
          <w:sz w:val="27"/>
          <w:szCs w:val="27"/>
        </w:rPr>
        <w:t>audiencia de alegatos</w:t>
      </w:r>
      <w:r w:rsidR="00A646AA" w:rsidRPr="00617F5B">
        <w:rPr>
          <w:rFonts w:ascii="Arial Narrow" w:hAnsi="Arial Narrow"/>
          <w:sz w:val="27"/>
          <w:szCs w:val="27"/>
        </w:rPr>
        <w:t xml:space="preserve">. . . . </w:t>
      </w:r>
    </w:p>
    <w:p w:rsidR="003B535A" w:rsidRPr="00617F5B" w:rsidRDefault="003B535A" w:rsidP="002432B7">
      <w:pPr>
        <w:spacing w:line="336" w:lineRule="auto"/>
        <w:jc w:val="both"/>
        <w:rPr>
          <w:rFonts w:ascii="Arial Narrow" w:hAnsi="Arial Narrow"/>
          <w:sz w:val="27"/>
          <w:szCs w:val="27"/>
        </w:rPr>
      </w:pPr>
    </w:p>
    <w:p w:rsidR="0092426F" w:rsidRPr="00617F5B" w:rsidRDefault="006C0777" w:rsidP="003700C4">
      <w:pPr>
        <w:spacing w:line="276" w:lineRule="auto"/>
        <w:jc w:val="right"/>
        <w:rPr>
          <w:rFonts w:ascii="Arial Narrow" w:hAnsi="Arial Narrow"/>
          <w:b/>
          <w:i/>
          <w:sz w:val="27"/>
          <w:szCs w:val="27"/>
        </w:rPr>
      </w:pPr>
      <w:r w:rsidRPr="00617F5B">
        <w:rPr>
          <w:rFonts w:ascii="Arial Narrow" w:hAnsi="Arial Narrow"/>
          <w:b/>
          <w:i/>
          <w:sz w:val="27"/>
          <w:szCs w:val="27"/>
        </w:rPr>
        <w:t>Celebración de la a</w:t>
      </w:r>
      <w:r w:rsidR="0092426F" w:rsidRPr="00617F5B">
        <w:rPr>
          <w:rFonts w:ascii="Arial Narrow" w:hAnsi="Arial Narrow"/>
          <w:b/>
          <w:i/>
          <w:sz w:val="27"/>
          <w:szCs w:val="27"/>
        </w:rPr>
        <w:t>udiencia de alegatos.</w:t>
      </w:r>
    </w:p>
    <w:p w:rsidR="000F0236" w:rsidRPr="00617F5B" w:rsidRDefault="00202FE9" w:rsidP="002432B7">
      <w:pPr>
        <w:spacing w:line="336" w:lineRule="auto"/>
        <w:ind w:firstLine="708"/>
        <w:jc w:val="both"/>
        <w:rPr>
          <w:rFonts w:ascii="Arial Narrow" w:hAnsi="Arial Narrow"/>
          <w:sz w:val="27"/>
          <w:szCs w:val="27"/>
        </w:rPr>
      </w:pPr>
      <w:r w:rsidRPr="00617F5B">
        <w:rPr>
          <w:rFonts w:ascii="Arial Narrow" w:hAnsi="Arial Narrow"/>
          <w:b/>
          <w:sz w:val="27"/>
          <w:szCs w:val="27"/>
        </w:rPr>
        <w:t>QUINTO</w:t>
      </w:r>
      <w:r w:rsidR="00FD5D7C" w:rsidRPr="00617F5B">
        <w:rPr>
          <w:rFonts w:ascii="Arial Narrow" w:hAnsi="Arial Narrow"/>
          <w:b/>
          <w:sz w:val="27"/>
          <w:szCs w:val="27"/>
        </w:rPr>
        <w:t>.-</w:t>
      </w:r>
      <w:r w:rsidR="004A5443" w:rsidRPr="00617F5B">
        <w:rPr>
          <w:rFonts w:ascii="Arial Narrow" w:hAnsi="Arial Narrow"/>
          <w:b/>
          <w:sz w:val="27"/>
          <w:szCs w:val="27"/>
        </w:rPr>
        <w:t xml:space="preserve"> </w:t>
      </w:r>
      <w:r w:rsidR="00AE2B25" w:rsidRPr="00617F5B">
        <w:rPr>
          <w:rFonts w:ascii="Arial Narrow" w:hAnsi="Arial Narrow"/>
          <w:sz w:val="27"/>
          <w:szCs w:val="27"/>
        </w:rPr>
        <w:t xml:space="preserve">El </w:t>
      </w:r>
      <w:r w:rsidRPr="00617F5B">
        <w:rPr>
          <w:rFonts w:ascii="Arial Narrow" w:hAnsi="Arial Narrow"/>
          <w:sz w:val="27"/>
          <w:szCs w:val="27"/>
        </w:rPr>
        <w:t>17 diecisiete de octubre del año 2014 dos mil catorce</w:t>
      </w:r>
      <w:r w:rsidR="00AE2B25" w:rsidRPr="00617F5B">
        <w:rPr>
          <w:rFonts w:ascii="Arial Narrow" w:hAnsi="Arial Narrow"/>
          <w:sz w:val="27"/>
          <w:szCs w:val="27"/>
        </w:rPr>
        <w:t>, a las 11:</w:t>
      </w:r>
      <w:r w:rsidR="00244BE1" w:rsidRPr="00617F5B">
        <w:rPr>
          <w:rFonts w:ascii="Arial Narrow" w:hAnsi="Arial Narrow"/>
          <w:sz w:val="27"/>
          <w:szCs w:val="27"/>
        </w:rPr>
        <w:t>0</w:t>
      </w:r>
      <w:r w:rsidR="00AE2B25" w:rsidRPr="00617F5B">
        <w:rPr>
          <w:rFonts w:ascii="Arial Narrow" w:hAnsi="Arial Narrow"/>
          <w:sz w:val="27"/>
          <w:szCs w:val="27"/>
        </w:rPr>
        <w:t>0 once horas,</w:t>
      </w:r>
      <w:r w:rsidR="001B5218" w:rsidRPr="00617F5B">
        <w:rPr>
          <w:rFonts w:ascii="Arial Narrow" w:hAnsi="Arial Narrow"/>
          <w:sz w:val="27"/>
          <w:szCs w:val="27"/>
        </w:rPr>
        <w:t xml:space="preserve"> fu</w:t>
      </w:r>
      <w:r w:rsidR="00AE2B25" w:rsidRPr="00617F5B">
        <w:rPr>
          <w:rFonts w:ascii="Arial Narrow" w:hAnsi="Arial Narrow"/>
          <w:sz w:val="27"/>
          <w:szCs w:val="27"/>
        </w:rPr>
        <w:t>e celebr</w:t>
      </w:r>
      <w:r w:rsidR="001B5218" w:rsidRPr="00617F5B">
        <w:rPr>
          <w:rFonts w:ascii="Arial Narrow" w:hAnsi="Arial Narrow"/>
          <w:sz w:val="27"/>
          <w:szCs w:val="27"/>
        </w:rPr>
        <w:t>ada</w:t>
      </w:r>
      <w:r w:rsidR="00AE2B25" w:rsidRPr="00617F5B">
        <w:rPr>
          <w:rFonts w:ascii="Arial Narrow" w:hAnsi="Arial Narrow"/>
          <w:sz w:val="27"/>
          <w:szCs w:val="27"/>
        </w:rPr>
        <w:t xml:space="preserve"> la audiencia de alegatos prevista en el artículo 286 del Código de Procedimiento y Justicia Administrativa para el Estado y los Municipios</w:t>
      </w:r>
      <w:r w:rsidR="00384412" w:rsidRPr="00617F5B">
        <w:rPr>
          <w:rFonts w:ascii="Arial Narrow" w:hAnsi="Arial Narrow"/>
          <w:sz w:val="27"/>
          <w:szCs w:val="27"/>
        </w:rPr>
        <w:t xml:space="preserve"> </w:t>
      </w:r>
      <w:r w:rsidR="00AE2B25" w:rsidRPr="00617F5B">
        <w:rPr>
          <w:rFonts w:ascii="Arial Narrow" w:hAnsi="Arial Narrow"/>
          <w:sz w:val="27"/>
          <w:szCs w:val="27"/>
        </w:rPr>
        <w:t>de Guanajuato, s</w:t>
      </w:r>
      <w:r w:rsidR="001B5218" w:rsidRPr="00617F5B">
        <w:rPr>
          <w:rFonts w:ascii="Arial Narrow" w:hAnsi="Arial Narrow"/>
          <w:sz w:val="27"/>
          <w:szCs w:val="27"/>
        </w:rPr>
        <w:t>in la asistencia de las partes</w:t>
      </w:r>
      <w:r w:rsidR="00244BE1" w:rsidRPr="00617F5B">
        <w:rPr>
          <w:rFonts w:ascii="Arial Narrow" w:hAnsi="Arial Narrow"/>
          <w:sz w:val="27"/>
          <w:szCs w:val="27"/>
        </w:rPr>
        <w:t xml:space="preserve">; </w:t>
      </w:r>
      <w:r w:rsidR="000F0236" w:rsidRPr="00617F5B">
        <w:rPr>
          <w:rFonts w:ascii="Arial Narrow" w:hAnsi="Arial Narrow"/>
          <w:sz w:val="27"/>
          <w:szCs w:val="27"/>
        </w:rPr>
        <w:t>por lo que en este momento se procede a emitir la sentencia que en d</w:t>
      </w:r>
      <w:r w:rsidR="007313EA" w:rsidRPr="00617F5B">
        <w:rPr>
          <w:rFonts w:ascii="Arial Narrow" w:hAnsi="Arial Narrow"/>
          <w:sz w:val="27"/>
          <w:szCs w:val="27"/>
        </w:rPr>
        <w:t xml:space="preserve">erecho corresponde. . . . . . </w:t>
      </w:r>
      <w:r w:rsidR="000F0236" w:rsidRPr="00617F5B">
        <w:rPr>
          <w:rFonts w:ascii="Arial Narrow" w:hAnsi="Arial Narrow"/>
          <w:sz w:val="27"/>
          <w:szCs w:val="27"/>
        </w:rPr>
        <w:t xml:space="preserve">. . . </w:t>
      </w:r>
      <w:r w:rsidR="00244BE1" w:rsidRPr="00617F5B">
        <w:rPr>
          <w:rFonts w:ascii="Arial Narrow" w:hAnsi="Arial Narrow"/>
          <w:sz w:val="27"/>
          <w:szCs w:val="27"/>
        </w:rPr>
        <w:t>. .</w:t>
      </w:r>
      <w:r w:rsidR="00484487" w:rsidRPr="00617F5B">
        <w:rPr>
          <w:rFonts w:ascii="Arial Narrow" w:hAnsi="Arial Narrow"/>
          <w:sz w:val="27"/>
          <w:szCs w:val="27"/>
        </w:rPr>
        <w:t xml:space="preserve"> . . . . . . . .</w:t>
      </w:r>
      <w:r w:rsidRPr="00617F5B">
        <w:rPr>
          <w:rFonts w:ascii="Arial Narrow" w:hAnsi="Arial Narrow"/>
          <w:sz w:val="27"/>
          <w:szCs w:val="27"/>
        </w:rPr>
        <w:t xml:space="preserve"> . . . . . . . . .</w:t>
      </w:r>
    </w:p>
    <w:p w:rsidR="00384412" w:rsidRPr="00617F5B" w:rsidRDefault="00384412" w:rsidP="002432B7">
      <w:pPr>
        <w:spacing w:line="336" w:lineRule="auto"/>
        <w:jc w:val="both"/>
        <w:rPr>
          <w:rFonts w:ascii="Arial Narrow" w:hAnsi="Arial Narrow"/>
          <w:sz w:val="27"/>
          <w:szCs w:val="27"/>
        </w:rPr>
      </w:pPr>
    </w:p>
    <w:p w:rsidR="0044091D" w:rsidRPr="00617F5B" w:rsidRDefault="0044091D" w:rsidP="002432B7">
      <w:pPr>
        <w:spacing w:line="336" w:lineRule="auto"/>
        <w:jc w:val="center"/>
        <w:rPr>
          <w:rFonts w:ascii="Arial Narrow" w:hAnsi="Arial Narrow"/>
          <w:b/>
          <w:sz w:val="27"/>
          <w:szCs w:val="27"/>
        </w:rPr>
      </w:pPr>
      <w:r w:rsidRPr="00617F5B">
        <w:rPr>
          <w:rFonts w:ascii="Arial Narrow" w:hAnsi="Arial Narrow"/>
          <w:b/>
          <w:sz w:val="27"/>
          <w:szCs w:val="27"/>
        </w:rPr>
        <w:t>C O N S I D E R A N D O:</w:t>
      </w:r>
    </w:p>
    <w:p w:rsidR="00484487" w:rsidRPr="00617F5B" w:rsidRDefault="00484487" w:rsidP="002432B7">
      <w:pPr>
        <w:spacing w:line="336" w:lineRule="auto"/>
        <w:rPr>
          <w:rFonts w:ascii="Arial Narrow" w:hAnsi="Arial Narrow"/>
          <w:sz w:val="27"/>
          <w:szCs w:val="27"/>
        </w:rPr>
      </w:pPr>
    </w:p>
    <w:p w:rsidR="0044091D" w:rsidRPr="00617F5B" w:rsidRDefault="00870A24" w:rsidP="003700C4">
      <w:pPr>
        <w:spacing w:line="276" w:lineRule="auto"/>
        <w:jc w:val="right"/>
        <w:rPr>
          <w:rFonts w:ascii="Arial Narrow" w:hAnsi="Arial Narrow"/>
          <w:b/>
          <w:i/>
          <w:sz w:val="27"/>
          <w:szCs w:val="27"/>
        </w:rPr>
      </w:pPr>
      <w:r w:rsidRPr="00617F5B">
        <w:rPr>
          <w:rFonts w:ascii="Arial Narrow" w:hAnsi="Arial Narrow"/>
          <w:b/>
          <w:i/>
          <w:sz w:val="27"/>
          <w:szCs w:val="27"/>
        </w:rPr>
        <w:t>Competencia de este Juzgado.</w:t>
      </w:r>
    </w:p>
    <w:p w:rsidR="007313EA" w:rsidRPr="00617F5B" w:rsidRDefault="0044091D" w:rsidP="002432B7">
      <w:pPr>
        <w:spacing w:line="336" w:lineRule="auto"/>
        <w:ind w:firstLine="708"/>
        <w:jc w:val="both"/>
        <w:rPr>
          <w:rFonts w:ascii="Arial Narrow" w:hAnsi="Arial Narrow"/>
          <w:sz w:val="27"/>
          <w:szCs w:val="27"/>
        </w:rPr>
      </w:pPr>
      <w:r w:rsidRPr="00617F5B">
        <w:rPr>
          <w:rFonts w:ascii="Arial Narrow" w:hAnsi="Arial Narrow"/>
          <w:b/>
          <w:sz w:val="27"/>
          <w:szCs w:val="27"/>
        </w:rPr>
        <w:t>PRIMERO.-</w:t>
      </w:r>
      <w:r w:rsidRPr="00617F5B">
        <w:rPr>
          <w:rFonts w:ascii="Arial Narrow" w:hAnsi="Arial Narrow"/>
          <w:sz w:val="27"/>
          <w:szCs w:val="27"/>
        </w:rPr>
        <w:t xml:space="preserve"> Que conforme a lo previsto por los artículos </w:t>
      </w:r>
      <w:r w:rsidR="00C5048B" w:rsidRPr="00617F5B">
        <w:rPr>
          <w:rFonts w:ascii="Arial Narrow" w:hAnsi="Arial Narrow" w:cs="Arial"/>
          <w:bCs/>
          <w:sz w:val="27"/>
          <w:szCs w:val="27"/>
        </w:rPr>
        <w:t>243</w:t>
      </w:r>
      <w:r w:rsidR="00870A24" w:rsidRPr="00617F5B">
        <w:rPr>
          <w:rFonts w:ascii="Arial Narrow" w:hAnsi="Arial Narrow" w:cs="Arial"/>
          <w:bCs/>
          <w:sz w:val="27"/>
          <w:szCs w:val="27"/>
        </w:rPr>
        <w:t xml:space="preserve"> </w:t>
      </w:r>
      <w:r w:rsidR="00C5048B" w:rsidRPr="00617F5B">
        <w:rPr>
          <w:rFonts w:ascii="Arial Narrow" w:hAnsi="Arial Narrow"/>
          <w:sz w:val="27"/>
          <w:szCs w:val="27"/>
        </w:rPr>
        <w:t xml:space="preserve">párrafo  segundo y 244 </w:t>
      </w:r>
      <w:r w:rsidRPr="00617F5B">
        <w:rPr>
          <w:rFonts w:ascii="Arial Narrow" w:hAnsi="Arial Narrow"/>
          <w:sz w:val="27"/>
          <w:szCs w:val="27"/>
        </w:rPr>
        <w:t>de la Ley Orgánica Municipal para el Estado de Guanajuato; y</w:t>
      </w:r>
      <w:r w:rsidR="00036556" w:rsidRPr="00617F5B">
        <w:rPr>
          <w:rFonts w:ascii="Arial Narrow" w:hAnsi="Arial Narrow"/>
          <w:sz w:val="27"/>
          <w:szCs w:val="27"/>
        </w:rPr>
        <w:t>,</w:t>
      </w:r>
      <w:r w:rsidRPr="00617F5B">
        <w:rPr>
          <w:rFonts w:ascii="Arial Narrow" w:hAnsi="Arial Narrow"/>
          <w:sz w:val="27"/>
          <w:szCs w:val="27"/>
        </w:rPr>
        <w:t xml:space="preserve"> 1 fracción II y 3 </w:t>
      </w:r>
    </w:p>
    <w:p w:rsidR="00746949" w:rsidRPr="00617F5B" w:rsidRDefault="0044091D" w:rsidP="002432B7">
      <w:pPr>
        <w:spacing w:line="336" w:lineRule="auto"/>
        <w:jc w:val="both"/>
        <w:rPr>
          <w:rFonts w:ascii="Arial Narrow" w:hAnsi="Arial Narrow"/>
          <w:sz w:val="27"/>
          <w:szCs w:val="27"/>
        </w:rPr>
      </w:pPr>
      <w:r w:rsidRPr="00617F5B">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617F5B">
        <w:rPr>
          <w:rFonts w:ascii="Arial Narrow" w:hAnsi="Arial Narrow"/>
          <w:sz w:val="27"/>
          <w:szCs w:val="27"/>
        </w:rPr>
        <w:t xml:space="preserve">or impugnarse actos </w:t>
      </w:r>
      <w:r w:rsidR="003B535A" w:rsidRPr="00617F5B">
        <w:rPr>
          <w:rFonts w:ascii="Arial Narrow" w:hAnsi="Arial Narrow"/>
          <w:sz w:val="27"/>
          <w:szCs w:val="27"/>
        </w:rPr>
        <w:t>e</w:t>
      </w:r>
      <w:r w:rsidR="008F4918" w:rsidRPr="00617F5B">
        <w:rPr>
          <w:rFonts w:ascii="Arial Narrow" w:hAnsi="Arial Narrow"/>
          <w:sz w:val="27"/>
          <w:szCs w:val="27"/>
        </w:rPr>
        <w:t>m</w:t>
      </w:r>
      <w:r w:rsidR="003B535A" w:rsidRPr="00617F5B">
        <w:rPr>
          <w:rFonts w:ascii="Arial Narrow" w:hAnsi="Arial Narrow"/>
          <w:sz w:val="27"/>
          <w:szCs w:val="27"/>
        </w:rPr>
        <w:t>i</w:t>
      </w:r>
      <w:r w:rsidR="008F4918" w:rsidRPr="00617F5B">
        <w:rPr>
          <w:rFonts w:ascii="Arial Narrow" w:hAnsi="Arial Narrow"/>
          <w:sz w:val="27"/>
          <w:szCs w:val="27"/>
        </w:rPr>
        <w:t>t</w:t>
      </w:r>
      <w:r w:rsidR="003B535A" w:rsidRPr="00617F5B">
        <w:rPr>
          <w:rFonts w:ascii="Arial Narrow" w:hAnsi="Arial Narrow"/>
          <w:sz w:val="27"/>
          <w:szCs w:val="27"/>
        </w:rPr>
        <w:t>i</w:t>
      </w:r>
      <w:r w:rsidR="008F4918" w:rsidRPr="00617F5B">
        <w:rPr>
          <w:rFonts w:ascii="Arial Narrow" w:hAnsi="Arial Narrow"/>
          <w:sz w:val="27"/>
          <w:szCs w:val="27"/>
        </w:rPr>
        <w:t>dos</w:t>
      </w:r>
      <w:r w:rsidR="003B535A" w:rsidRPr="00617F5B">
        <w:rPr>
          <w:rFonts w:ascii="Arial Narrow" w:hAnsi="Arial Narrow"/>
          <w:sz w:val="27"/>
          <w:szCs w:val="27"/>
        </w:rPr>
        <w:t xml:space="preserve"> por e</w:t>
      </w:r>
      <w:r w:rsidRPr="00617F5B">
        <w:rPr>
          <w:rFonts w:ascii="Arial Narrow" w:hAnsi="Arial Narrow"/>
          <w:sz w:val="27"/>
          <w:szCs w:val="27"/>
        </w:rPr>
        <w:t xml:space="preserve">l </w:t>
      </w:r>
      <w:r w:rsidR="00202FE9" w:rsidRPr="00617F5B">
        <w:rPr>
          <w:rFonts w:ascii="Arial Narrow" w:hAnsi="Arial Narrow"/>
          <w:sz w:val="27"/>
          <w:szCs w:val="27"/>
        </w:rPr>
        <w:t>Director de Ejecución</w:t>
      </w:r>
      <w:r w:rsidR="00F575D2" w:rsidRPr="00617F5B">
        <w:rPr>
          <w:rFonts w:ascii="Arial Narrow" w:hAnsi="Arial Narrow"/>
          <w:sz w:val="27"/>
          <w:szCs w:val="27"/>
        </w:rPr>
        <w:t xml:space="preserve"> </w:t>
      </w:r>
      <w:r w:rsidR="00870A24" w:rsidRPr="00617F5B">
        <w:rPr>
          <w:rFonts w:ascii="Arial Narrow" w:hAnsi="Arial Narrow"/>
          <w:sz w:val="27"/>
          <w:szCs w:val="27"/>
        </w:rPr>
        <w:t>de</w:t>
      </w:r>
      <w:r w:rsidR="00306D2E" w:rsidRPr="00617F5B">
        <w:rPr>
          <w:rFonts w:ascii="Arial Narrow" w:hAnsi="Arial Narrow"/>
          <w:sz w:val="27"/>
          <w:szCs w:val="27"/>
        </w:rPr>
        <w:t xml:space="preserve"> León, </w:t>
      </w:r>
      <w:r w:rsidRPr="00617F5B">
        <w:rPr>
          <w:rFonts w:ascii="Arial Narrow" w:hAnsi="Arial Narrow"/>
          <w:sz w:val="27"/>
          <w:szCs w:val="27"/>
        </w:rPr>
        <w:t xml:space="preserve">Guanajuato. . </w:t>
      </w:r>
      <w:r w:rsidR="00FD5D7C" w:rsidRPr="00617F5B">
        <w:rPr>
          <w:rFonts w:ascii="Arial Narrow" w:hAnsi="Arial Narrow"/>
          <w:sz w:val="27"/>
          <w:szCs w:val="27"/>
        </w:rPr>
        <w:t xml:space="preserve">. </w:t>
      </w:r>
      <w:r w:rsidR="002F20EC" w:rsidRPr="00617F5B">
        <w:rPr>
          <w:rFonts w:ascii="Arial Narrow" w:hAnsi="Arial Narrow"/>
          <w:sz w:val="27"/>
          <w:szCs w:val="27"/>
        </w:rPr>
        <w:t xml:space="preserve">. . . . . </w:t>
      </w:r>
      <w:r w:rsidR="00E02058" w:rsidRPr="00617F5B">
        <w:rPr>
          <w:rFonts w:ascii="Arial Narrow" w:hAnsi="Arial Narrow"/>
          <w:sz w:val="27"/>
          <w:szCs w:val="27"/>
        </w:rPr>
        <w:t xml:space="preserve">. </w:t>
      </w:r>
      <w:r w:rsidR="00870A24" w:rsidRPr="00617F5B">
        <w:rPr>
          <w:rFonts w:ascii="Arial Narrow" w:hAnsi="Arial Narrow"/>
          <w:sz w:val="27"/>
          <w:szCs w:val="27"/>
        </w:rPr>
        <w:t xml:space="preserve">. . . . . . . . . </w:t>
      </w:r>
      <w:r w:rsidR="00013854" w:rsidRPr="00617F5B">
        <w:rPr>
          <w:rFonts w:ascii="Arial Narrow" w:hAnsi="Arial Narrow"/>
          <w:sz w:val="27"/>
          <w:szCs w:val="27"/>
        </w:rPr>
        <w:t xml:space="preserve">. . . . . . . . . . </w:t>
      </w:r>
      <w:r w:rsidR="00306D2E" w:rsidRPr="00617F5B">
        <w:rPr>
          <w:rFonts w:ascii="Arial Narrow" w:hAnsi="Arial Narrow"/>
          <w:sz w:val="27"/>
          <w:szCs w:val="27"/>
        </w:rPr>
        <w:t xml:space="preserve">. </w:t>
      </w:r>
      <w:r w:rsidR="00202FE9" w:rsidRPr="00617F5B">
        <w:rPr>
          <w:rFonts w:ascii="Arial Narrow" w:hAnsi="Arial Narrow"/>
          <w:sz w:val="27"/>
          <w:szCs w:val="27"/>
        </w:rPr>
        <w:t xml:space="preserve"> . . . . . . . . . . . . . </w:t>
      </w:r>
      <w:r w:rsidR="00306D2E" w:rsidRPr="00617F5B">
        <w:rPr>
          <w:rFonts w:ascii="Arial Narrow" w:hAnsi="Arial Narrow"/>
          <w:sz w:val="27"/>
          <w:szCs w:val="27"/>
        </w:rPr>
        <w:t>. . . . . . . . . . . . . . . .</w:t>
      </w:r>
      <w:r w:rsidR="00202FE9" w:rsidRPr="00617F5B">
        <w:rPr>
          <w:rFonts w:ascii="Arial Narrow" w:hAnsi="Arial Narrow"/>
          <w:sz w:val="27"/>
          <w:szCs w:val="27"/>
        </w:rPr>
        <w:t xml:space="preserve"> </w:t>
      </w:r>
    </w:p>
    <w:p w:rsidR="00830241" w:rsidRPr="00617F5B" w:rsidRDefault="00830241" w:rsidP="00F938E1">
      <w:pPr>
        <w:spacing w:line="276" w:lineRule="auto"/>
        <w:jc w:val="both"/>
        <w:rPr>
          <w:rFonts w:ascii="Arial Narrow" w:hAnsi="Arial Narrow"/>
          <w:sz w:val="27"/>
          <w:szCs w:val="27"/>
        </w:rPr>
      </w:pPr>
    </w:p>
    <w:p w:rsidR="00B24738" w:rsidRPr="00617F5B" w:rsidRDefault="00F84628" w:rsidP="003700C4">
      <w:pPr>
        <w:spacing w:line="276" w:lineRule="auto"/>
        <w:jc w:val="right"/>
        <w:rPr>
          <w:rFonts w:ascii="Arial Narrow" w:hAnsi="Arial Narrow"/>
          <w:b/>
          <w:i/>
          <w:sz w:val="27"/>
          <w:szCs w:val="27"/>
        </w:rPr>
      </w:pPr>
      <w:r w:rsidRPr="00617F5B">
        <w:rPr>
          <w:rFonts w:ascii="Arial Narrow" w:hAnsi="Arial Narrow"/>
          <w:b/>
          <w:i/>
          <w:sz w:val="27"/>
          <w:szCs w:val="27"/>
        </w:rPr>
        <w:t>E</w:t>
      </w:r>
      <w:r w:rsidR="00870A24" w:rsidRPr="00617F5B">
        <w:rPr>
          <w:rFonts w:ascii="Arial Narrow" w:hAnsi="Arial Narrow"/>
          <w:b/>
          <w:i/>
          <w:sz w:val="27"/>
          <w:szCs w:val="27"/>
        </w:rPr>
        <w:t>xistencia de</w:t>
      </w:r>
      <w:r w:rsidRPr="00617F5B">
        <w:rPr>
          <w:rFonts w:ascii="Arial Narrow" w:hAnsi="Arial Narrow"/>
          <w:b/>
          <w:i/>
          <w:sz w:val="27"/>
          <w:szCs w:val="27"/>
        </w:rPr>
        <w:t>l</w:t>
      </w:r>
      <w:r w:rsidR="00870A24" w:rsidRPr="00617F5B">
        <w:rPr>
          <w:rFonts w:ascii="Arial Narrow" w:hAnsi="Arial Narrow"/>
          <w:b/>
          <w:i/>
          <w:sz w:val="27"/>
          <w:szCs w:val="27"/>
        </w:rPr>
        <w:t xml:space="preserve"> acto impugnado.</w:t>
      </w:r>
    </w:p>
    <w:p w:rsidR="00227C3C" w:rsidRPr="00617F5B" w:rsidRDefault="00202FE9" w:rsidP="002432B7">
      <w:pPr>
        <w:spacing w:line="336" w:lineRule="auto"/>
        <w:ind w:firstLine="708"/>
        <w:jc w:val="both"/>
        <w:rPr>
          <w:rFonts w:ascii="Arial Narrow" w:hAnsi="Arial Narrow"/>
          <w:sz w:val="27"/>
          <w:szCs w:val="27"/>
        </w:rPr>
      </w:pPr>
      <w:r w:rsidRPr="00617F5B">
        <w:rPr>
          <w:rFonts w:ascii="Arial Narrow" w:hAnsi="Arial Narrow"/>
          <w:b/>
          <w:sz w:val="27"/>
          <w:szCs w:val="27"/>
        </w:rPr>
        <w:t>SEGUNDO</w:t>
      </w:r>
      <w:r w:rsidR="00B24738" w:rsidRPr="00617F5B">
        <w:rPr>
          <w:rFonts w:ascii="Arial Narrow" w:hAnsi="Arial Narrow"/>
          <w:b/>
          <w:sz w:val="27"/>
          <w:szCs w:val="27"/>
        </w:rPr>
        <w:t>.</w:t>
      </w:r>
      <w:r w:rsidR="00F37D5B" w:rsidRPr="00617F5B">
        <w:rPr>
          <w:rFonts w:ascii="Arial Narrow" w:hAnsi="Arial Narrow"/>
          <w:b/>
          <w:sz w:val="27"/>
          <w:szCs w:val="27"/>
        </w:rPr>
        <w:t>-</w:t>
      </w:r>
      <w:r w:rsidR="00775180" w:rsidRPr="00617F5B">
        <w:rPr>
          <w:rFonts w:ascii="Arial Narrow" w:hAnsi="Arial Narrow"/>
          <w:sz w:val="27"/>
          <w:szCs w:val="27"/>
        </w:rPr>
        <w:t xml:space="preserve"> </w:t>
      </w:r>
      <w:r w:rsidR="00384412" w:rsidRPr="00617F5B">
        <w:rPr>
          <w:rFonts w:ascii="Arial Narrow" w:hAnsi="Arial Narrow"/>
          <w:sz w:val="27"/>
          <w:szCs w:val="27"/>
        </w:rPr>
        <w:t xml:space="preserve"> </w:t>
      </w:r>
      <w:r w:rsidR="00227C3C" w:rsidRPr="00617F5B">
        <w:rPr>
          <w:rFonts w:ascii="Arial Narrow" w:hAnsi="Arial Narrow"/>
          <w:sz w:val="27"/>
          <w:szCs w:val="27"/>
        </w:rPr>
        <w:t xml:space="preserve"> </w:t>
      </w:r>
      <w:r w:rsidR="00775180" w:rsidRPr="00617F5B">
        <w:rPr>
          <w:rFonts w:ascii="Arial Narrow" w:hAnsi="Arial Narrow"/>
          <w:sz w:val="27"/>
          <w:szCs w:val="27"/>
        </w:rPr>
        <w:t>Que</w:t>
      </w:r>
      <w:r w:rsidR="00384412" w:rsidRPr="00617F5B">
        <w:rPr>
          <w:rFonts w:ascii="Arial Narrow" w:hAnsi="Arial Narrow"/>
          <w:sz w:val="27"/>
          <w:szCs w:val="27"/>
        </w:rPr>
        <w:t xml:space="preserve"> </w:t>
      </w:r>
      <w:r w:rsidR="00775180" w:rsidRPr="00617F5B">
        <w:rPr>
          <w:rFonts w:ascii="Arial Narrow" w:hAnsi="Arial Narrow"/>
          <w:sz w:val="27"/>
          <w:szCs w:val="27"/>
        </w:rPr>
        <w:t xml:space="preserve"> </w:t>
      </w:r>
      <w:r w:rsidR="00EF3006" w:rsidRPr="00617F5B">
        <w:rPr>
          <w:rFonts w:ascii="Arial Narrow" w:hAnsi="Arial Narrow"/>
          <w:sz w:val="27"/>
          <w:szCs w:val="27"/>
        </w:rPr>
        <w:t xml:space="preserve">analizando </w:t>
      </w:r>
      <w:r w:rsidR="003B535A" w:rsidRPr="00617F5B">
        <w:rPr>
          <w:rFonts w:ascii="Arial Narrow" w:hAnsi="Arial Narrow"/>
          <w:sz w:val="27"/>
          <w:szCs w:val="27"/>
        </w:rPr>
        <w:t xml:space="preserve"> </w:t>
      </w:r>
      <w:r w:rsidR="00EF3006" w:rsidRPr="00617F5B">
        <w:rPr>
          <w:rFonts w:ascii="Arial Narrow" w:hAnsi="Arial Narrow"/>
          <w:sz w:val="27"/>
          <w:szCs w:val="27"/>
        </w:rPr>
        <w:t xml:space="preserve">de </w:t>
      </w:r>
      <w:r w:rsidR="003B535A" w:rsidRPr="00617F5B">
        <w:rPr>
          <w:rFonts w:ascii="Arial Narrow" w:hAnsi="Arial Narrow"/>
          <w:sz w:val="27"/>
          <w:szCs w:val="27"/>
        </w:rPr>
        <w:t xml:space="preserve"> </w:t>
      </w:r>
      <w:r w:rsidR="00EF3006" w:rsidRPr="00617F5B">
        <w:rPr>
          <w:rFonts w:ascii="Arial Narrow" w:hAnsi="Arial Narrow"/>
          <w:sz w:val="27"/>
          <w:szCs w:val="27"/>
        </w:rPr>
        <w:t xml:space="preserve">manera </w:t>
      </w:r>
      <w:r w:rsidR="003B535A" w:rsidRPr="00617F5B">
        <w:rPr>
          <w:rFonts w:ascii="Arial Narrow" w:hAnsi="Arial Narrow"/>
          <w:sz w:val="27"/>
          <w:szCs w:val="27"/>
        </w:rPr>
        <w:t xml:space="preserve"> </w:t>
      </w:r>
      <w:r w:rsidR="00EF3006" w:rsidRPr="00617F5B">
        <w:rPr>
          <w:rFonts w:ascii="Arial Narrow" w:hAnsi="Arial Narrow"/>
          <w:sz w:val="27"/>
          <w:szCs w:val="27"/>
        </w:rPr>
        <w:t xml:space="preserve">integral </w:t>
      </w:r>
      <w:r w:rsidR="003B535A" w:rsidRPr="00617F5B">
        <w:rPr>
          <w:rFonts w:ascii="Arial Narrow" w:hAnsi="Arial Narrow"/>
          <w:sz w:val="27"/>
          <w:szCs w:val="27"/>
        </w:rPr>
        <w:t xml:space="preserve"> </w:t>
      </w:r>
      <w:r w:rsidR="00EF3006" w:rsidRPr="00617F5B">
        <w:rPr>
          <w:rFonts w:ascii="Arial Narrow" w:hAnsi="Arial Narrow"/>
          <w:sz w:val="27"/>
          <w:szCs w:val="27"/>
        </w:rPr>
        <w:t xml:space="preserve">la </w:t>
      </w:r>
      <w:r w:rsidR="003B535A" w:rsidRPr="00617F5B">
        <w:rPr>
          <w:rFonts w:ascii="Arial Narrow" w:hAnsi="Arial Narrow"/>
          <w:sz w:val="27"/>
          <w:szCs w:val="27"/>
        </w:rPr>
        <w:t xml:space="preserve"> </w:t>
      </w:r>
      <w:r w:rsidR="00EF3006" w:rsidRPr="00617F5B">
        <w:rPr>
          <w:rFonts w:ascii="Arial Narrow" w:hAnsi="Arial Narrow"/>
          <w:sz w:val="27"/>
          <w:szCs w:val="27"/>
        </w:rPr>
        <w:t>demanda</w:t>
      </w:r>
      <w:r w:rsidR="003B535A" w:rsidRPr="00617F5B">
        <w:rPr>
          <w:rFonts w:ascii="Arial Narrow" w:hAnsi="Arial Narrow"/>
          <w:sz w:val="27"/>
          <w:szCs w:val="27"/>
        </w:rPr>
        <w:t xml:space="preserve">, </w:t>
      </w:r>
      <w:r w:rsidR="00227C3C" w:rsidRPr="00617F5B">
        <w:rPr>
          <w:rFonts w:ascii="Arial Narrow" w:hAnsi="Arial Narrow"/>
          <w:sz w:val="27"/>
          <w:szCs w:val="27"/>
        </w:rPr>
        <w:t xml:space="preserve"> </w:t>
      </w:r>
      <w:r w:rsidR="003B535A" w:rsidRPr="00617F5B">
        <w:rPr>
          <w:rFonts w:ascii="Arial Narrow" w:hAnsi="Arial Narrow"/>
          <w:sz w:val="27"/>
          <w:szCs w:val="27"/>
        </w:rPr>
        <w:t>sus</w:t>
      </w:r>
      <w:r w:rsidR="00227C3C" w:rsidRPr="00617F5B">
        <w:rPr>
          <w:rFonts w:ascii="Arial Narrow" w:hAnsi="Arial Narrow"/>
          <w:sz w:val="27"/>
          <w:szCs w:val="27"/>
        </w:rPr>
        <w:t xml:space="preserve"> </w:t>
      </w:r>
      <w:r w:rsidRPr="00617F5B">
        <w:rPr>
          <w:rFonts w:ascii="Arial Narrow" w:hAnsi="Arial Narrow"/>
          <w:sz w:val="27"/>
          <w:szCs w:val="27"/>
        </w:rPr>
        <w:t xml:space="preserve"> anexos </w:t>
      </w:r>
    </w:p>
    <w:p w:rsidR="003700C4" w:rsidRPr="00617F5B" w:rsidRDefault="003700C4" w:rsidP="002432B7">
      <w:pPr>
        <w:spacing w:line="336" w:lineRule="auto"/>
        <w:jc w:val="both"/>
        <w:rPr>
          <w:rFonts w:ascii="Arial Narrow" w:hAnsi="Arial Narrow"/>
          <w:sz w:val="27"/>
          <w:szCs w:val="27"/>
        </w:rPr>
      </w:pPr>
    </w:p>
    <w:p w:rsidR="003700C4" w:rsidRPr="00617F5B" w:rsidRDefault="00202FE9" w:rsidP="003700C4">
      <w:pPr>
        <w:spacing w:line="336" w:lineRule="auto"/>
        <w:jc w:val="both"/>
        <w:rPr>
          <w:rFonts w:ascii="Arial Narrow" w:hAnsi="Arial Narrow"/>
          <w:sz w:val="27"/>
          <w:szCs w:val="27"/>
        </w:rPr>
      </w:pPr>
      <w:r w:rsidRPr="00617F5B">
        <w:rPr>
          <w:rFonts w:ascii="Arial Narrow" w:hAnsi="Arial Narrow"/>
          <w:sz w:val="27"/>
          <w:szCs w:val="27"/>
        </w:rPr>
        <w:lastRenderedPageBreak/>
        <w:t xml:space="preserve">y </w:t>
      </w:r>
      <w:r w:rsidR="003B535A" w:rsidRPr="00617F5B">
        <w:rPr>
          <w:rFonts w:ascii="Arial Narrow" w:hAnsi="Arial Narrow"/>
          <w:sz w:val="27"/>
          <w:szCs w:val="27"/>
        </w:rPr>
        <w:t xml:space="preserve">su </w:t>
      </w:r>
      <w:r w:rsidR="00227C3C" w:rsidRPr="00617F5B">
        <w:rPr>
          <w:rFonts w:ascii="Arial Narrow" w:hAnsi="Arial Narrow"/>
          <w:sz w:val="27"/>
          <w:szCs w:val="27"/>
        </w:rPr>
        <w:t xml:space="preserve">promoción de </w:t>
      </w:r>
      <w:r w:rsidRPr="00617F5B">
        <w:rPr>
          <w:rFonts w:ascii="Arial Narrow" w:hAnsi="Arial Narrow"/>
          <w:sz w:val="27"/>
          <w:szCs w:val="27"/>
        </w:rPr>
        <w:t>aclara</w:t>
      </w:r>
      <w:r w:rsidR="00227C3C" w:rsidRPr="00617F5B">
        <w:rPr>
          <w:rFonts w:ascii="Arial Narrow" w:hAnsi="Arial Narrow"/>
          <w:sz w:val="27"/>
          <w:szCs w:val="27"/>
        </w:rPr>
        <w:t>ción</w:t>
      </w:r>
      <w:r w:rsidR="00AC5F9D" w:rsidRPr="00617F5B">
        <w:rPr>
          <w:rFonts w:ascii="Arial Narrow" w:hAnsi="Arial Narrow"/>
          <w:sz w:val="27"/>
          <w:szCs w:val="27"/>
        </w:rPr>
        <w:t xml:space="preserve"> de demanda, </w:t>
      </w:r>
      <w:r w:rsidRPr="00617F5B">
        <w:rPr>
          <w:rFonts w:ascii="Arial Narrow" w:hAnsi="Arial Narrow"/>
          <w:sz w:val="27"/>
          <w:szCs w:val="27"/>
        </w:rPr>
        <w:t xml:space="preserve">se advierte que </w:t>
      </w:r>
      <w:r w:rsidR="00775180" w:rsidRPr="00617F5B">
        <w:rPr>
          <w:rFonts w:ascii="Arial Narrow" w:hAnsi="Arial Narrow"/>
          <w:sz w:val="27"/>
          <w:szCs w:val="27"/>
        </w:rPr>
        <w:t>la parte actora impugna</w:t>
      </w:r>
      <w:r w:rsidRPr="00617F5B">
        <w:rPr>
          <w:rFonts w:ascii="Arial Narrow" w:hAnsi="Arial Narrow"/>
          <w:sz w:val="27"/>
          <w:szCs w:val="27"/>
        </w:rPr>
        <w:t xml:space="preserve"> el </w:t>
      </w:r>
      <w:r w:rsidR="006F64B9" w:rsidRPr="00617F5B">
        <w:rPr>
          <w:rFonts w:ascii="Arial Narrow" w:hAnsi="Arial Narrow"/>
          <w:sz w:val="27"/>
          <w:szCs w:val="27"/>
        </w:rPr>
        <w:t>requerimiento de pago</w:t>
      </w:r>
      <w:r w:rsidRPr="00617F5B">
        <w:rPr>
          <w:rFonts w:ascii="Arial Narrow" w:hAnsi="Arial Narrow"/>
          <w:sz w:val="27"/>
          <w:szCs w:val="27"/>
        </w:rPr>
        <w:t xml:space="preserve"> </w:t>
      </w:r>
      <w:r w:rsidR="005B3D24" w:rsidRPr="00617F5B">
        <w:rPr>
          <w:rFonts w:ascii="Arial Narrow" w:hAnsi="Arial Narrow" w:cs="Arial"/>
          <w:sz w:val="27"/>
          <w:szCs w:val="27"/>
        </w:rPr>
        <w:t>(…)</w:t>
      </w:r>
      <w:r w:rsidR="0085588B" w:rsidRPr="00617F5B">
        <w:rPr>
          <w:rFonts w:ascii="Arial Narrow" w:hAnsi="Arial Narrow"/>
          <w:sz w:val="27"/>
          <w:szCs w:val="27"/>
        </w:rPr>
        <w:t xml:space="preserve"> de fecha 06 seis de junio del año 2014 dos mil catorce, emitido por el Director de Ejecución, respecto del crédito fiscal por los conceptos de: a) recargos de predial por la cantidad de $4.07 (CUATRO pesos 07/100 moneda nacional), cantidad actualizada a $12.22 (doce pesos 22/100 moneda nacional); y, b) gastos de ejecución por la cantidad de $127.54 (ciento veintisiete pesos 54/100 moneda nacional). </w:t>
      </w:r>
      <w:r w:rsidR="003700C4" w:rsidRPr="00617F5B">
        <w:rPr>
          <w:rFonts w:ascii="Arial Narrow" w:hAnsi="Arial Narrow"/>
          <w:sz w:val="27"/>
          <w:szCs w:val="27"/>
        </w:rPr>
        <w:t xml:space="preserve">Y, la existencia de los actos impugnados se encuentra acreditada en autos de esta causal con la copia al carbón del citado requerimiento de pago y con el reconocimiento implícito </w:t>
      </w:r>
      <w:r w:rsidR="003700C4" w:rsidRPr="00617F5B">
        <w:rPr>
          <w:rFonts w:ascii="Arial Narrow" w:hAnsi="Arial Narrow" w:cs="Arial Narrow"/>
          <w:kern w:val="3"/>
          <w:sz w:val="27"/>
          <w:szCs w:val="27"/>
          <w:lang w:eastAsia="zh-CN"/>
        </w:rPr>
        <w:t xml:space="preserve">que hace la autoridad demandada </w:t>
      </w:r>
      <w:r w:rsidR="003700C4" w:rsidRPr="00617F5B">
        <w:rPr>
          <w:rFonts w:ascii="Arial Narrow" w:hAnsi="Arial Narrow"/>
          <w:sz w:val="27"/>
          <w:szCs w:val="27"/>
        </w:rPr>
        <w:t xml:space="preserve">al ofrecerla como prueba </w:t>
      </w:r>
      <w:r w:rsidR="003700C4" w:rsidRPr="00617F5B">
        <w:rPr>
          <w:rFonts w:ascii="Arial Narrow" w:hAnsi="Arial Narrow" w:cs="Arial Narrow"/>
          <w:kern w:val="3"/>
          <w:sz w:val="27"/>
          <w:szCs w:val="27"/>
          <w:lang w:eastAsia="zh-CN"/>
        </w:rPr>
        <w:t>en su contestación</w:t>
      </w:r>
      <w:r w:rsidR="003700C4" w:rsidRPr="00617F5B">
        <w:rPr>
          <w:rFonts w:ascii="Arial Narrow" w:hAnsi="Arial Narrow"/>
          <w:sz w:val="27"/>
          <w:szCs w:val="27"/>
        </w:rPr>
        <w:t xml:space="preserve">, sin exhibirla, por ya obrar en el sumario. . . . </w:t>
      </w:r>
      <w:r w:rsidR="003700C4" w:rsidRPr="00617F5B">
        <w:rPr>
          <w:rFonts w:ascii="Arial Narrow" w:hAnsi="Arial Narrow" w:cs="Arial"/>
          <w:sz w:val="27"/>
          <w:szCs w:val="27"/>
        </w:rPr>
        <w:t>. .</w:t>
      </w:r>
      <w:r w:rsidR="003700C4" w:rsidRPr="00617F5B">
        <w:rPr>
          <w:rFonts w:ascii="Arial Narrow" w:hAnsi="Arial Narrow"/>
          <w:sz w:val="27"/>
          <w:szCs w:val="27"/>
        </w:rPr>
        <w:t xml:space="preserve"> . . </w:t>
      </w:r>
      <w:r w:rsidR="003700C4" w:rsidRPr="00617F5B">
        <w:rPr>
          <w:rFonts w:ascii="Arial Narrow" w:hAnsi="Arial Narrow" w:cs="Arial"/>
          <w:sz w:val="27"/>
          <w:szCs w:val="27"/>
        </w:rPr>
        <w:t>. . . . .</w:t>
      </w:r>
      <w:r w:rsidR="003700C4" w:rsidRPr="00617F5B">
        <w:rPr>
          <w:rFonts w:ascii="Arial Narrow" w:hAnsi="Arial Narrow"/>
          <w:sz w:val="27"/>
          <w:szCs w:val="27"/>
        </w:rPr>
        <w:t xml:space="preserve"> . </w:t>
      </w:r>
    </w:p>
    <w:p w:rsidR="003700C4" w:rsidRPr="00617F5B" w:rsidRDefault="003700C4" w:rsidP="00F938E1">
      <w:pPr>
        <w:spacing w:line="336" w:lineRule="auto"/>
        <w:jc w:val="both"/>
        <w:rPr>
          <w:rFonts w:ascii="Arial Narrow" w:hAnsi="Arial Narrow"/>
          <w:sz w:val="27"/>
          <w:szCs w:val="27"/>
        </w:rPr>
      </w:pPr>
    </w:p>
    <w:p w:rsidR="00C52D8D" w:rsidRPr="00617F5B" w:rsidRDefault="00C52D8D" w:rsidP="003700C4">
      <w:pPr>
        <w:spacing w:line="276" w:lineRule="auto"/>
        <w:jc w:val="right"/>
        <w:rPr>
          <w:rFonts w:ascii="Arial Narrow" w:hAnsi="Arial Narrow"/>
          <w:b/>
          <w:i/>
          <w:sz w:val="27"/>
          <w:szCs w:val="27"/>
        </w:rPr>
      </w:pPr>
      <w:r w:rsidRPr="00617F5B">
        <w:rPr>
          <w:rFonts w:ascii="Arial Narrow" w:hAnsi="Arial Narrow"/>
          <w:b/>
          <w:i/>
          <w:sz w:val="27"/>
          <w:szCs w:val="27"/>
        </w:rPr>
        <w:t>Estudio de las causales de</w:t>
      </w:r>
      <w:r w:rsidR="00E8359F" w:rsidRPr="00617F5B">
        <w:rPr>
          <w:rFonts w:ascii="Arial Narrow" w:hAnsi="Arial Narrow"/>
          <w:b/>
          <w:i/>
          <w:sz w:val="27"/>
          <w:szCs w:val="27"/>
        </w:rPr>
        <w:t xml:space="preserve"> improcedencia y</w:t>
      </w:r>
      <w:r w:rsidR="00746949" w:rsidRPr="00617F5B">
        <w:rPr>
          <w:rFonts w:ascii="Arial Narrow" w:hAnsi="Arial Narrow"/>
          <w:b/>
          <w:i/>
          <w:sz w:val="27"/>
          <w:szCs w:val="27"/>
        </w:rPr>
        <w:t xml:space="preserve"> excepciones </w:t>
      </w:r>
    </w:p>
    <w:p w:rsidR="005A4FD0" w:rsidRPr="00617F5B" w:rsidRDefault="00553603" w:rsidP="002432B7">
      <w:pPr>
        <w:spacing w:line="336" w:lineRule="auto"/>
        <w:ind w:firstLine="708"/>
        <w:jc w:val="both"/>
        <w:rPr>
          <w:rFonts w:ascii="Arial Narrow" w:hAnsi="Arial Narrow"/>
          <w:sz w:val="27"/>
          <w:szCs w:val="27"/>
        </w:rPr>
      </w:pPr>
      <w:r w:rsidRPr="00617F5B">
        <w:rPr>
          <w:rFonts w:ascii="Arial Narrow" w:hAnsi="Arial Narrow"/>
          <w:b/>
          <w:sz w:val="27"/>
          <w:szCs w:val="27"/>
        </w:rPr>
        <w:t>TERCERO</w:t>
      </w:r>
      <w:r w:rsidR="00DC7068" w:rsidRPr="00617F5B">
        <w:rPr>
          <w:rFonts w:ascii="Arial Narrow" w:hAnsi="Arial Narrow"/>
          <w:b/>
          <w:sz w:val="27"/>
          <w:szCs w:val="27"/>
        </w:rPr>
        <w:t xml:space="preserve">.- </w:t>
      </w:r>
      <w:r w:rsidR="00F37D5B" w:rsidRPr="00617F5B">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617F5B">
        <w:rPr>
          <w:rFonts w:ascii="Arial Narrow" w:hAnsi="Arial Narrow" w:cs="Arial"/>
          <w:sz w:val="27"/>
          <w:szCs w:val="27"/>
        </w:rPr>
        <w:t xml:space="preserve"> improcedencia </w:t>
      </w:r>
      <w:r w:rsidR="00746949" w:rsidRPr="00617F5B">
        <w:rPr>
          <w:rFonts w:ascii="Arial Narrow" w:hAnsi="Arial Narrow" w:cs="Arial"/>
          <w:sz w:val="27"/>
          <w:szCs w:val="27"/>
        </w:rPr>
        <w:t>prevista</w:t>
      </w:r>
      <w:r w:rsidR="00EE0E7A" w:rsidRPr="00617F5B">
        <w:rPr>
          <w:rFonts w:ascii="Arial Narrow" w:hAnsi="Arial Narrow" w:cs="Arial"/>
          <w:sz w:val="27"/>
          <w:szCs w:val="27"/>
        </w:rPr>
        <w:t xml:space="preserve"> en </w:t>
      </w:r>
      <w:r w:rsidR="00746949" w:rsidRPr="00617F5B">
        <w:rPr>
          <w:rFonts w:ascii="Arial Narrow" w:hAnsi="Arial Narrow" w:cs="Arial"/>
          <w:sz w:val="27"/>
          <w:szCs w:val="27"/>
        </w:rPr>
        <w:t>el</w:t>
      </w:r>
      <w:r w:rsidR="00F37D5B" w:rsidRPr="00617F5B">
        <w:rPr>
          <w:rFonts w:ascii="Arial Narrow" w:hAnsi="Arial Narrow" w:cs="Arial"/>
          <w:sz w:val="27"/>
          <w:szCs w:val="27"/>
        </w:rPr>
        <w:t xml:space="preserve"> artículo</w:t>
      </w:r>
      <w:r w:rsidR="00EE0E7A" w:rsidRPr="00617F5B">
        <w:rPr>
          <w:rFonts w:ascii="Arial Narrow" w:hAnsi="Arial Narrow" w:cs="Arial"/>
          <w:sz w:val="27"/>
          <w:szCs w:val="27"/>
        </w:rPr>
        <w:t xml:space="preserve"> 261 </w:t>
      </w:r>
      <w:r w:rsidR="00F37D5B" w:rsidRPr="00617F5B">
        <w:rPr>
          <w:rFonts w:ascii="Arial Narrow" w:hAnsi="Arial Narrow" w:cs="Arial"/>
          <w:sz w:val="27"/>
          <w:szCs w:val="27"/>
        </w:rPr>
        <w:t>del Código de Procedimiento y Justicia Administrativa para el Estado y los Municipios de Guanajuato.</w:t>
      </w:r>
      <w:r w:rsidR="00F37D5B" w:rsidRPr="00617F5B">
        <w:rPr>
          <w:rFonts w:ascii="Arial Narrow" w:hAnsi="Arial Narrow"/>
          <w:sz w:val="27"/>
          <w:szCs w:val="27"/>
        </w:rPr>
        <w:t xml:space="preserve"> . . . . . . . . . . . . . . . . . . . . . . . . . . . . . . . . . . .</w:t>
      </w:r>
      <w:r w:rsidR="005A4FD0" w:rsidRPr="00617F5B">
        <w:rPr>
          <w:rFonts w:ascii="Arial Narrow" w:hAnsi="Arial Narrow"/>
          <w:sz w:val="27"/>
          <w:szCs w:val="27"/>
        </w:rPr>
        <w:t xml:space="preserve"> . . . . . . . . . . . . . . . . . . . . . . </w:t>
      </w:r>
    </w:p>
    <w:p w:rsidR="0038611C" w:rsidRPr="00617F5B" w:rsidRDefault="0038611C" w:rsidP="002432B7">
      <w:pPr>
        <w:spacing w:line="336" w:lineRule="auto"/>
        <w:jc w:val="both"/>
        <w:rPr>
          <w:rFonts w:ascii="Arial Narrow" w:hAnsi="Arial Narrow"/>
          <w:sz w:val="27"/>
          <w:szCs w:val="27"/>
        </w:rPr>
      </w:pPr>
    </w:p>
    <w:p w:rsidR="00E8359F" w:rsidRPr="00617F5B" w:rsidRDefault="004D5BD2" w:rsidP="002432B7">
      <w:pPr>
        <w:spacing w:line="336" w:lineRule="auto"/>
        <w:ind w:firstLine="708"/>
        <w:jc w:val="both"/>
        <w:rPr>
          <w:rFonts w:ascii="Arial Narrow" w:hAnsi="Arial Narrow"/>
          <w:sz w:val="27"/>
          <w:szCs w:val="27"/>
        </w:rPr>
      </w:pPr>
      <w:r w:rsidRPr="00617F5B">
        <w:rPr>
          <w:rFonts w:ascii="Arial Narrow" w:hAnsi="Arial Narrow"/>
          <w:sz w:val="27"/>
          <w:szCs w:val="27"/>
        </w:rPr>
        <w:t>La</w:t>
      </w:r>
      <w:r w:rsidR="00553603" w:rsidRPr="00617F5B">
        <w:rPr>
          <w:rFonts w:ascii="Arial Narrow" w:hAnsi="Arial Narrow"/>
          <w:sz w:val="27"/>
          <w:szCs w:val="27"/>
        </w:rPr>
        <w:t xml:space="preserve"> autoridad</w:t>
      </w:r>
      <w:r w:rsidR="00E8359F" w:rsidRPr="00617F5B">
        <w:rPr>
          <w:rFonts w:ascii="Arial Narrow" w:hAnsi="Arial Narrow"/>
          <w:sz w:val="27"/>
          <w:szCs w:val="27"/>
        </w:rPr>
        <w:t xml:space="preserve"> en la contestación de la demanda, </w:t>
      </w:r>
      <w:r w:rsidRPr="00617F5B">
        <w:rPr>
          <w:rFonts w:ascii="Arial Narrow" w:hAnsi="Arial Narrow"/>
          <w:sz w:val="27"/>
          <w:szCs w:val="27"/>
        </w:rPr>
        <w:t>no hace</w:t>
      </w:r>
      <w:r w:rsidR="00E8359F" w:rsidRPr="00617F5B">
        <w:rPr>
          <w:rFonts w:ascii="Arial Narrow" w:hAnsi="Arial Narrow"/>
          <w:sz w:val="27"/>
          <w:szCs w:val="27"/>
        </w:rPr>
        <w:t xml:space="preserve"> valer causal de improcedencia alguna y el juzgador advierte que de autos no se desprende que se actualiza alguna causal de las previstas en el citado artículo 261. . . . . . . .  . . . . . . . . </w:t>
      </w:r>
    </w:p>
    <w:p w:rsidR="00882392" w:rsidRPr="00617F5B" w:rsidRDefault="00882392" w:rsidP="002432B7">
      <w:pPr>
        <w:spacing w:line="336" w:lineRule="auto"/>
        <w:jc w:val="both"/>
        <w:rPr>
          <w:rFonts w:ascii="Arial Narrow" w:hAnsi="Arial Narrow"/>
          <w:sz w:val="27"/>
          <w:szCs w:val="27"/>
        </w:rPr>
      </w:pPr>
    </w:p>
    <w:p w:rsidR="00553603" w:rsidRPr="00617F5B" w:rsidRDefault="00553603" w:rsidP="002432B7">
      <w:pPr>
        <w:spacing w:line="336" w:lineRule="auto"/>
        <w:ind w:firstLine="708"/>
        <w:jc w:val="both"/>
        <w:rPr>
          <w:rFonts w:ascii="Arial Narrow" w:hAnsi="Arial Narrow"/>
          <w:sz w:val="27"/>
          <w:szCs w:val="27"/>
        </w:rPr>
      </w:pPr>
      <w:r w:rsidRPr="00617F5B">
        <w:rPr>
          <w:rFonts w:ascii="Arial Narrow" w:hAnsi="Arial Narrow" w:cs="Arial Narrow"/>
          <w:sz w:val="27"/>
          <w:szCs w:val="27"/>
          <w:lang w:val="es-MX" w:eastAsia="zh-CN"/>
        </w:rPr>
        <w:t xml:space="preserve">Por otra parte, </w:t>
      </w:r>
      <w:r w:rsidRPr="00617F5B">
        <w:rPr>
          <w:rFonts w:ascii="Arial Narrow" w:hAnsi="Arial Narrow"/>
          <w:sz w:val="27"/>
          <w:szCs w:val="27"/>
        </w:rPr>
        <w:t xml:space="preserve">el Director de Ejecución en la contestación de demanda, opone las siguientes excepciones y defensas: . . . . . . . . . . . . . . . . . . . . . . . . . . . . . . . . . . . . </w:t>
      </w:r>
    </w:p>
    <w:p w:rsidR="00553603" w:rsidRPr="00617F5B" w:rsidRDefault="00553603" w:rsidP="002432B7">
      <w:pPr>
        <w:spacing w:line="336" w:lineRule="auto"/>
        <w:jc w:val="both"/>
        <w:rPr>
          <w:rFonts w:ascii="Arial Narrow" w:hAnsi="Arial Narrow"/>
          <w:sz w:val="27"/>
          <w:szCs w:val="27"/>
        </w:rPr>
      </w:pPr>
    </w:p>
    <w:p w:rsidR="0085588B" w:rsidRPr="00617F5B" w:rsidRDefault="00553603" w:rsidP="002432B7">
      <w:pPr>
        <w:spacing w:line="336" w:lineRule="auto"/>
        <w:ind w:firstLine="708"/>
        <w:jc w:val="both"/>
        <w:rPr>
          <w:rFonts w:ascii="Arial Narrow" w:hAnsi="Arial Narrow"/>
          <w:sz w:val="27"/>
          <w:szCs w:val="27"/>
        </w:rPr>
      </w:pPr>
      <w:r w:rsidRPr="00617F5B">
        <w:rPr>
          <w:rFonts w:ascii="Arial Narrow" w:hAnsi="Arial Narrow"/>
          <w:sz w:val="27"/>
          <w:szCs w:val="27"/>
        </w:rPr>
        <w:t>La excepción de falta de acción y carencia de derecho,</w:t>
      </w:r>
      <w:r w:rsidR="00EC283C" w:rsidRPr="00617F5B">
        <w:rPr>
          <w:rFonts w:ascii="Arial Narrow" w:hAnsi="Arial Narrow"/>
          <w:sz w:val="27"/>
          <w:szCs w:val="27"/>
        </w:rPr>
        <w:t xml:space="preserve"> la que </w:t>
      </w:r>
      <w:r w:rsidRPr="00617F5B">
        <w:rPr>
          <w:rFonts w:ascii="Arial Narrow" w:hAnsi="Arial Narrow"/>
          <w:sz w:val="27"/>
          <w:szCs w:val="27"/>
        </w:rPr>
        <w:t xml:space="preserve">es infundada, toda vez que se satisfacen los presupuestos de la acción de nulidad intentada, entre otros, la demanda se encuentra presentada dentro del plazo legal y la parte actora cuenta </w:t>
      </w:r>
      <w:r w:rsidR="0085588B" w:rsidRPr="00617F5B">
        <w:rPr>
          <w:rFonts w:ascii="Arial Narrow" w:hAnsi="Arial Narrow"/>
          <w:sz w:val="27"/>
          <w:szCs w:val="27"/>
        </w:rPr>
        <w:t xml:space="preserve"> </w:t>
      </w:r>
      <w:r w:rsidRPr="00617F5B">
        <w:rPr>
          <w:rFonts w:ascii="Arial Narrow" w:hAnsi="Arial Narrow"/>
          <w:sz w:val="27"/>
          <w:szCs w:val="27"/>
        </w:rPr>
        <w:t>con</w:t>
      </w:r>
      <w:r w:rsidR="0085588B" w:rsidRPr="00617F5B">
        <w:rPr>
          <w:rFonts w:ascii="Arial Narrow" w:hAnsi="Arial Narrow"/>
          <w:sz w:val="27"/>
          <w:szCs w:val="27"/>
        </w:rPr>
        <w:t xml:space="preserve"> </w:t>
      </w:r>
      <w:r w:rsidRPr="00617F5B">
        <w:rPr>
          <w:rFonts w:ascii="Arial Narrow" w:hAnsi="Arial Narrow"/>
          <w:sz w:val="27"/>
          <w:szCs w:val="27"/>
        </w:rPr>
        <w:t xml:space="preserve"> interés</w:t>
      </w:r>
      <w:r w:rsidR="0085588B" w:rsidRPr="00617F5B">
        <w:rPr>
          <w:rFonts w:ascii="Arial Narrow" w:hAnsi="Arial Narrow"/>
          <w:sz w:val="27"/>
          <w:szCs w:val="27"/>
        </w:rPr>
        <w:t xml:space="preserve"> </w:t>
      </w:r>
      <w:r w:rsidRPr="00617F5B">
        <w:rPr>
          <w:rFonts w:ascii="Arial Narrow" w:hAnsi="Arial Narrow"/>
          <w:sz w:val="27"/>
          <w:szCs w:val="27"/>
        </w:rPr>
        <w:t xml:space="preserve"> jurídico</w:t>
      </w:r>
      <w:r w:rsidR="0085588B" w:rsidRPr="00617F5B">
        <w:rPr>
          <w:rFonts w:ascii="Arial Narrow" w:hAnsi="Arial Narrow"/>
          <w:sz w:val="27"/>
          <w:szCs w:val="27"/>
        </w:rPr>
        <w:t xml:space="preserve"> </w:t>
      </w:r>
      <w:r w:rsidRPr="00617F5B">
        <w:rPr>
          <w:rFonts w:ascii="Arial Narrow" w:hAnsi="Arial Narrow"/>
          <w:sz w:val="27"/>
          <w:szCs w:val="27"/>
        </w:rPr>
        <w:t xml:space="preserve"> para </w:t>
      </w:r>
      <w:r w:rsidR="0085588B" w:rsidRPr="00617F5B">
        <w:rPr>
          <w:rFonts w:ascii="Arial Narrow" w:hAnsi="Arial Narrow"/>
          <w:sz w:val="27"/>
          <w:szCs w:val="27"/>
        </w:rPr>
        <w:t xml:space="preserve"> </w:t>
      </w:r>
      <w:r w:rsidRPr="00617F5B">
        <w:rPr>
          <w:rFonts w:ascii="Arial Narrow" w:hAnsi="Arial Narrow"/>
          <w:sz w:val="27"/>
          <w:szCs w:val="27"/>
        </w:rPr>
        <w:t xml:space="preserve">impugnar </w:t>
      </w:r>
      <w:r w:rsidR="0085588B" w:rsidRPr="00617F5B">
        <w:rPr>
          <w:rFonts w:ascii="Arial Narrow" w:hAnsi="Arial Narrow"/>
          <w:sz w:val="27"/>
          <w:szCs w:val="27"/>
        </w:rPr>
        <w:t xml:space="preserve"> </w:t>
      </w:r>
      <w:r w:rsidRPr="00617F5B">
        <w:rPr>
          <w:rFonts w:ascii="Arial Narrow" w:hAnsi="Arial Narrow"/>
          <w:sz w:val="27"/>
          <w:szCs w:val="27"/>
        </w:rPr>
        <w:t>el</w:t>
      </w:r>
      <w:r w:rsidR="0085588B" w:rsidRPr="00617F5B">
        <w:rPr>
          <w:rFonts w:ascii="Arial Narrow" w:hAnsi="Arial Narrow"/>
          <w:sz w:val="27"/>
          <w:szCs w:val="27"/>
        </w:rPr>
        <w:t xml:space="preserve"> </w:t>
      </w:r>
      <w:r w:rsidRPr="00617F5B">
        <w:rPr>
          <w:rFonts w:ascii="Arial Narrow" w:hAnsi="Arial Narrow"/>
          <w:sz w:val="27"/>
          <w:szCs w:val="27"/>
        </w:rPr>
        <w:t xml:space="preserve"> acto </w:t>
      </w:r>
      <w:r w:rsidR="0085588B" w:rsidRPr="00617F5B">
        <w:rPr>
          <w:rFonts w:ascii="Arial Narrow" w:hAnsi="Arial Narrow"/>
          <w:sz w:val="27"/>
          <w:szCs w:val="27"/>
        </w:rPr>
        <w:t xml:space="preserve"> </w:t>
      </w:r>
      <w:r w:rsidRPr="00617F5B">
        <w:rPr>
          <w:rFonts w:ascii="Arial Narrow" w:hAnsi="Arial Narrow"/>
          <w:sz w:val="27"/>
          <w:szCs w:val="27"/>
        </w:rPr>
        <w:t xml:space="preserve">combatido, </w:t>
      </w:r>
      <w:r w:rsidR="0085588B" w:rsidRPr="00617F5B">
        <w:rPr>
          <w:rFonts w:ascii="Arial Narrow" w:hAnsi="Arial Narrow"/>
          <w:sz w:val="27"/>
          <w:szCs w:val="27"/>
        </w:rPr>
        <w:t xml:space="preserve"> </w:t>
      </w:r>
      <w:r w:rsidRPr="00617F5B">
        <w:rPr>
          <w:rFonts w:ascii="Arial Narrow" w:hAnsi="Arial Narrow"/>
          <w:sz w:val="27"/>
          <w:szCs w:val="27"/>
        </w:rPr>
        <w:t xml:space="preserve">ya que se encuentra </w:t>
      </w:r>
    </w:p>
    <w:p w:rsidR="00553603" w:rsidRPr="00617F5B" w:rsidRDefault="00553603" w:rsidP="002432B7">
      <w:pPr>
        <w:spacing w:line="336" w:lineRule="auto"/>
        <w:jc w:val="both"/>
        <w:rPr>
          <w:rFonts w:ascii="Arial Narrow" w:hAnsi="Arial Narrow"/>
          <w:sz w:val="27"/>
          <w:szCs w:val="27"/>
        </w:rPr>
      </w:pPr>
      <w:r w:rsidRPr="00617F5B">
        <w:rPr>
          <w:rFonts w:ascii="Arial Narrow" w:hAnsi="Arial Narrow"/>
          <w:sz w:val="27"/>
          <w:szCs w:val="27"/>
        </w:rPr>
        <w:t>dirigido hacia su persona y como destinataria está en aptitud de intentar la demanda</w:t>
      </w:r>
      <w:r w:rsidRPr="00617F5B">
        <w:rPr>
          <w:rFonts w:ascii="Arial Narrow" w:hAnsi="Arial Narrow" w:cs="Arial"/>
          <w:sz w:val="27"/>
          <w:szCs w:val="27"/>
        </w:rPr>
        <w:t xml:space="preserve">. </w:t>
      </w:r>
    </w:p>
    <w:p w:rsidR="00553603" w:rsidRPr="00617F5B" w:rsidRDefault="00553603" w:rsidP="00A936F7">
      <w:pPr>
        <w:spacing w:line="360" w:lineRule="auto"/>
        <w:jc w:val="both"/>
        <w:rPr>
          <w:rFonts w:ascii="Arial Narrow" w:hAnsi="Arial Narrow" w:cs="Arial"/>
          <w:sz w:val="27"/>
          <w:szCs w:val="27"/>
        </w:rPr>
      </w:pPr>
    </w:p>
    <w:p w:rsidR="00553603" w:rsidRPr="00617F5B" w:rsidRDefault="00553603" w:rsidP="00A936F7">
      <w:pPr>
        <w:spacing w:line="360" w:lineRule="auto"/>
        <w:ind w:firstLine="708"/>
        <w:jc w:val="both"/>
        <w:rPr>
          <w:rFonts w:ascii="Arial Narrow" w:hAnsi="Arial Narrow" w:cs="Arial"/>
          <w:sz w:val="27"/>
          <w:szCs w:val="27"/>
        </w:rPr>
      </w:pPr>
      <w:r w:rsidRPr="00617F5B">
        <w:rPr>
          <w:rFonts w:ascii="Arial Narrow" w:hAnsi="Arial Narrow" w:cs="Arial"/>
          <w:sz w:val="27"/>
          <w:szCs w:val="27"/>
        </w:rPr>
        <w:t xml:space="preserve">La excepción derivada de los artículos 136, 137 y 138 del referido Código de </w:t>
      </w:r>
    </w:p>
    <w:p w:rsidR="00A936F7" w:rsidRPr="00617F5B" w:rsidRDefault="00A936F7" w:rsidP="002432B7">
      <w:pPr>
        <w:spacing w:line="336" w:lineRule="auto"/>
        <w:ind w:firstLine="708"/>
        <w:jc w:val="both"/>
        <w:rPr>
          <w:rFonts w:ascii="Arial Narrow" w:hAnsi="Arial Narrow" w:cs="Arial"/>
          <w:sz w:val="27"/>
          <w:szCs w:val="27"/>
        </w:rPr>
      </w:pPr>
    </w:p>
    <w:p w:rsidR="00553603" w:rsidRPr="00617F5B" w:rsidRDefault="00553603" w:rsidP="002432B7">
      <w:pPr>
        <w:spacing w:line="336" w:lineRule="auto"/>
        <w:jc w:val="both"/>
        <w:rPr>
          <w:rFonts w:ascii="Arial Narrow" w:hAnsi="Arial Narrow" w:cs="Arial"/>
          <w:sz w:val="27"/>
          <w:szCs w:val="27"/>
        </w:rPr>
      </w:pPr>
      <w:r w:rsidRPr="00617F5B">
        <w:rPr>
          <w:rFonts w:ascii="Arial Narrow" w:hAnsi="Arial Narrow" w:cs="Arial"/>
          <w:sz w:val="27"/>
          <w:szCs w:val="27"/>
        </w:rPr>
        <w:lastRenderedPageBreak/>
        <w:t xml:space="preserve">Procedimiento y Justicia Administrativa, la opone, bajo el argumento de que el acto impugnado reúne los requisitos de los numerales en cita; al respecto cabe mencionar, que de los argumentos expresados podemos desprender una defensa, en el sentido de que el acto tildado de ilegal reúne los elementos y requisitos de validez, aspectos que se analizarán al momento de determinar su legalidad o ilegalidad. . . . </w:t>
      </w:r>
      <w:r w:rsidR="0085588B" w:rsidRPr="00617F5B">
        <w:rPr>
          <w:rFonts w:ascii="Arial Narrow" w:hAnsi="Arial Narrow"/>
          <w:sz w:val="27"/>
          <w:szCs w:val="27"/>
        </w:rPr>
        <w:t xml:space="preserve">. .  . . . . . . </w:t>
      </w:r>
    </w:p>
    <w:p w:rsidR="00553603" w:rsidRPr="00617F5B" w:rsidRDefault="00553603" w:rsidP="002432B7">
      <w:pPr>
        <w:spacing w:line="336" w:lineRule="auto"/>
        <w:jc w:val="both"/>
        <w:rPr>
          <w:rFonts w:ascii="Arial Narrow" w:hAnsi="Arial Narrow" w:cs="Arial"/>
          <w:sz w:val="27"/>
          <w:szCs w:val="27"/>
        </w:rPr>
      </w:pPr>
    </w:p>
    <w:p w:rsidR="00553603" w:rsidRPr="00617F5B" w:rsidRDefault="00553603" w:rsidP="002432B7">
      <w:pPr>
        <w:spacing w:line="336" w:lineRule="auto"/>
        <w:ind w:firstLine="708"/>
        <w:jc w:val="both"/>
        <w:rPr>
          <w:rFonts w:ascii="Arial Narrow" w:hAnsi="Arial Narrow"/>
          <w:sz w:val="27"/>
          <w:szCs w:val="27"/>
        </w:rPr>
      </w:pPr>
      <w:r w:rsidRPr="00617F5B">
        <w:rPr>
          <w:rFonts w:ascii="Arial Narrow" w:hAnsi="Arial Narrow"/>
          <w:sz w:val="27"/>
          <w:szCs w:val="27"/>
        </w:rPr>
        <w:t xml:space="preserve">La excepción Non Mutatio Libelli, para el efecto de que una vez desahogada </w:t>
      </w:r>
    </w:p>
    <w:p w:rsidR="00553603" w:rsidRPr="00617F5B" w:rsidRDefault="00553603" w:rsidP="002432B7">
      <w:pPr>
        <w:spacing w:line="336" w:lineRule="auto"/>
        <w:jc w:val="both"/>
        <w:rPr>
          <w:rFonts w:ascii="Arial Narrow" w:hAnsi="Arial Narrow"/>
          <w:sz w:val="27"/>
          <w:szCs w:val="27"/>
        </w:rPr>
      </w:pPr>
      <w:r w:rsidRPr="00617F5B">
        <w:rPr>
          <w:rFonts w:ascii="Arial Narrow" w:hAnsi="Arial Narrow"/>
          <w:sz w:val="27"/>
          <w:szCs w:val="27"/>
        </w:rPr>
        <w:t xml:space="preserve">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multireferido Código de Procedimiento y Justicia Administrativa, por ende, el juzgador se encuentra constreñido a conceder y respetar el derecho de ampliar la demanda, pues de no hacerlo así, incurrirá en una violación de naturaleza procesal. . . . . . . . . . . . . . . . . . . </w:t>
      </w:r>
      <w:r w:rsidR="00EC283C" w:rsidRPr="00617F5B">
        <w:rPr>
          <w:rFonts w:ascii="Arial Narrow" w:hAnsi="Arial Narrow"/>
          <w:sz w:val="27"/>
          <w:szCs w:val="27"/>
        </w:rPr>
        <w:t xml:space="preserve"> . . . . . . . . . . . . . . . . . . . . . . . . . . . </w:t>
      </w:r>
    </w:p>
    <w:p w:rsidR="00553603" w:rsidRPr="00617F5B" w:rsidRDefault="00553603" w:rsidP="002432B7">
      <w:pPr>
        <w:suppressAutoHyphens/>
        <w:spacing w:line="336" w:lineRule="auto"/>
        <w:jc w:val="both"/>
        <w:rPr>
          <w:rFonts w:ascii="Arial Narrow" w:hAnsi="Arial Narrow" w:cs="Arial Narrow"/>
          <w:sz w:val="27"/>
          <w:szCs w:val="27"/>
          <w:lang w:eastAsia="zh-CN"/>
        </w:rPr>
      </w:pPr>
    </w:p>
    <w:p w:rsidR="00553603" w:rsidRPr="00617F5B" w:rsidRDefault="00553603" w:rsidP="002432B7">
      <w:pPr>
        <w:spacing w:line="336" w:lineRule="auto"/>
        <w:ind w:firstLine="708"/>
        <w:jc w:val="both"/>
        <w:rPr>
          <w:rFonts w:ascii="Arial Narrow" w:hAnsi="Arial Narrow"/>
          <w:sz w:val="27"/>
          <w:szCs w:val="27"/>
        </w:rPr>
      </w:pPr>
      <w:r w:rsidRPr="00617F5B">
        <w:rPr>
          <w:rFonts w:ascii="Arial Narrow" w:hAnsi="Arial Narrow" w:cs="Arial"/>
          <w:sz w:val="27"/>
          <w:szCs w:val="27"/>
        </w:rPr>
        <w:t>A</w:t>
      </w:r>
      <w:r w:rsidR="00EC283C" w:rsidRPr="00617F5B">
        <w:rPr>
          <w:rFonts w:ascii="Arial Narrow" w:hAnsi="Arial Narrow" w:cs="Arial"/>
          <w:sz w:val="27"/>
          <w:szCs w:val="27"/>
        </w:rPr>
        <w:t xml:space="preserve">l no advertirse de autos alguna causal de improcedencia prevista en el citado artículo 261 y ante la ineficacia de las </w:t>
      </w:r>
      <w:r w:rsidR="00EC283C" w:rsidRPr="00617F5B">
        <w:rPr>
          <w:rFonts w:ascii="Arial Narrow" w:hAnsi="Arial Narrow"/>
          <w:sz w:val="27"/>
          <w:szCs w:val="27"/>
        </w:rPr>
        <w:t>excepc</w:t>
      </w:r>
      <w:r w:rsidRPr="00617F5B">
        <w:rPr>
          <w:rFonts w:ascii="Arial Narrow" w:hAnsi="Arial Narrow"/>
          <w:sz w:val="27"/>
          <w:szCs w:val="27"/>
        </w:rPr>
        <w:t>iones y defensas</w:t>
      </w:r>
      <w:r w:rsidRPr="00617F5B">
        <w:rPr>
          <w:rFonts w:ascii="Arial Narrow" w:hAnsi="Arial Narrow" w:cs="Arial"/>
          <w:sz w:val="27"/>
          <w:szCs w:val="27"/>
        </w:rPr>
        <w:t xml:space="preserve">, por lo que en el siguiente considerando lo procedente es entrar al estudio de los conceptos de impugnación. . . . . . . .  . . . . . . . </w:t>
      </w:r>
      <w:r w:rsidR="00EC283C" w:rsidRPr="00617F5B">
        <w:rPr>
          <w:rFonts w:ascii="Arial Narrow" w:hAnsi="Arial Narrow" w:cs="Arial"/>
          <w:sz w:val="27"/>
          <w:szCs w:val="27"/>
        </w:rPr>
        <w:t xml:space="preserve"> . . . . . . . . . . . . . . . . . . . . . . . . . . . . . . . . . . . . . . . . . </w:t>
      </w:r>
    </w:p>
    <w:p w:rsidR="00553603" w:rsidRPr="00617F5B" w:rsidRDefault="00553603" w:rsidP="002432B7">
      <w:pPr>
        <w:spacing w:line="336" w:lineRule="auto"/>
        <w:jc w:val="both"/>
        <w:rPr>
          <w:rFonts w:ascii="Arial Narrow" w:hAnsi="Arial Narrow" w:cs="Arial"/>
          <w:sz w:val="27"/>
          <w:szCs w:val="27"/>
        </w:rPr>
      </w:pPr>
    </w:p>
    <w:p w:rsidR="00DE38E4" w:rsidRPr="00617F5B" w:rsidRDefault="00DE38E4" w:rsidP="002432B7">
      <w:pPr>
        <w:spacing w:line="336" w:lineRule="auto"/>
        <w:ind w:firstLine="708"/>
        <w:jc w:val="right"/>
        <w:rPr>
          <w:rFonts w:ascii="Arial Narrow" w:hAnsi="Arial Narrow"/>
          <w:b/>
          <w:i/>
          <w:sz w:val="27"/>
          <w:szCs w:val="27"/>
        </w:rPr>
      </w:pPr>
      <w:r w:rsidRPr="00617F5B">
        <w:rPr>
          <w:rFonts w:ascii="Arial Narrow" w:hAnsi="Arial Narrow"/>
          <w:b/>
          <w:i/>
          <w:sz w:val="27"/>
          <w:szCs w:val="27"/>
        </w:rPr>
        <w:t>Análisis de</w:t>
      </w:r>
      <w:r w:rsidR="00D81431" w:rsidRPr="00617F5B">
        <w:rPr>
          <w:rFonts w:ascii="Arial Narrow" w:hAnsi="Arial Narrow"/>
          <w:b/>
          <w:i/>
          <w:sz w:val="27"/>
          <w:szCs w:val="27"/>
        </w:rPr>
        <w:t xml:space="preserve"> </w:t>
      </w:r>
      <w:r w:rsidRPr="00617F5B">
        <w:rPr>
          <w:rFonts w:ascii="Arial Narrow" w:hAnsi="Arial Narrow"/>
          <w:b/>
          <w:i/>
          <w:sz w:val="27"/>
          <w:szCs w:val="27"/>
        </w:rPr>
        <w:t>l</w:t>
      </w:r>
      <w:r w:rsidR="00D81431" w:rsidRPr="00617F5B">
        <w:rPr>
          <w:rFonts w:ascii="Arial Narrow" w:hAnsi="Arial Narrow"/>
          <w:b/>
          <w:i/>
          <w:sz w:val="27"/>
          <w:szCs w:val="27"/>
        </w:rPr>
        <w:t>os</w:t>
      </w:r>
      <w:r w:rsidR="009D5802" w:rsidRPr="00617F5B">
        <w:rPr>
          <w:rFonts w:ascii="Arial Narrow" w:hAnsi="Arial Narrow"/>
          <w:b/>
          <w:i/>
          <w:sz w:val="27"/>
          <w:szCs w:val="27"/>
        </w:rPr>
        <w:t xml:space="preserve"> concepto</w:t>
      </w:r>
      <w:r w:rsidR="00512E0E" w:rsidRPr="00617F5B">
        <w:rPr>
          <w:rFonts w:ascii="Arial Narrow" w:hAnsi="Arial Narrow"/>
          <w:b/>
          <w:i/>
          <w:sz w:val="27"/>
          <w:szCs w:val="27"/>
        </w:rPr>
        <w:t>s</w:t>
      </w:r>
      <w:r w:rsidRPr="00617F5B">
        <w:rPr>
          <w:rFonts w:ascii="Arial Narrow" w:hAnsi="Arial Narrow"/>
          <w:b/>
          <w:i/>
          <w:sz w:val="27"/>
          <w:szCs w:val="27"/>
        </w:rPr>
        <w:t xml:space="preserve"> de impugnación</w:t>
      </w:r>
      <w:r w:rsidR="00A76A55" w:rsidRPr="00617F5B">
        <w:rPr>
          <w:rFonts w:ascii="Arial Narrow" w:hAnsi="Arial Narrow"/>
          <w:b/>
          <w:i/>
          <w:sz w:val="27"/>
          <w:szCs w:val="27"/>
        </w:rPr>
        <w:t xml:space="preserve"> de la demanda</w:t>
      </w:r>
      <w:r w:rsidRPr="00617F5B">
        <w:rPr>
          <w:rFonts w:ascii="Arial Narrow" w:hAnsi="Arial Narrow"/>
          <w:b/>
          <w:i/>
          <w:sz w:val="27"/>
          <w:szCs w:val="27"/>
        </w:rPr>
        <w:t>.</w:t>
      </w:r>
    </w:p>
    <w:p w:rsidR="00F745C2" w:rsidRPr="00617F5B" w:rsidRDefault="00EC283C" w:rsidP="002432B7">
      <w:pPr>
        <w:spacing w:line="336" w:lineRule="auto"/>
        <w:ind w:firstLine="708"/>
        <w:jc w:val="both"/>
        <w:rPr>
          <w:rFonts w:ascii="Arial Narrow" w:hAnsi="Arial Narrow"/>
          <w:sz w:val="27"/>
          <w:szCs w:val="27"/>
        </w:rPr>
      </w:pPr>
      <w:r w:rsidRPr="00617F5B">
        <w:rPr>
          <w:rFonts w:ascii="Arial Narrow" w:hAnsi="Arial Narrow"/>
          <w:b/>
          <w:sz w:val="27"/>
          <w:szCs w:val="27"/>
        </w:rPr>
        <w:t>CUARTO</w:t>
      </w:r>
      <w:r w:rsidR="00BD0B97" w:rsidRPr="00617F5B">
        <w:rPr>
          <w:rFonts w:ascii="Arial Narrow" w:hAnsi="Arial Narrow"/>
          <w:b/>
          <w:sz w:val="27"/>
          <w:szCs w:val="27"/>
        </w:rPr>
        <w:t>.-</w:t>
      </w:r>
      <w:r w:rsidR="009E1143" w:rsidRPr="00617F5B">
        <w:rPr>
          <w:rFonts w:ascii="Arial Narrow" w:hAnsi="Arial Narrow"/>
          <w:b/>
          <w:sz w:val="27"/>
          <w:szCs w:val="27"/>
        </w:rPr>
        <w:t xml:space="preserve"> </w:t>
      </w:r>
      <w:r w:rsidR="00361940" w:rsidRPr="00617F5B">
        <w:rPr>
          <w:rFonts w:ascii="Arial Narrow" w:hAnsi="Arial Narrow"/>
          <w:sz w:val="27"/>
          <w:szCs w:val="27"/>
        </w:rPr>
        <w:t xml:space="preserve">Que </w:t>
      </w:r>
      <w:r w:rsidRPr="00617F5B">
        <w:rPr>
          <w:rFonts w:ascii="Arial Narrow" w:hAnsi="Arial Narrow"/>
          <w:sz w:val="27"/>
          <w:szCs w:val="27"/>
        </w:rPr>
        <w:t xml:space="preserve">del estudio integral del contenido de la demanda, </w:t>
      </w:r>
      <w:r w:rsidR="00F745C2" w:rsidRPr="00617F5B">
        <w:rPr>
          <w:rFonts w:ascii="Arial Narrow" w:hAnsi="Arial Narrow"/>
          <w:sz w:val="27"/>
          <w:szCs w:val="27"/>
        </w:rPr>
        <w:t>se advierte que en el punto 02 dos del capítulo de hechos de la demanda, la parte actora argumenta en esencia que, en cuanto al requerimiento de pago no está de acuerdo con los recargos de predial o gastos de ejecución que de manera parcial y sin que se le haya dado a conocer el número de cuenta; que los gastos de ejecución no tienen razón de ser, pues no se realizó ninguna notificación del impuesto predial conforme  a derecho y que del requerimiento de pago se puede apreciar que no obra ninguna anotación de notificación de dicho documento. . . . . . . . . . . . . . . .  . . . . . . . . . . . . . . .</w:t>
      </w:r>
    </w:p>
    <w:p w:rsidR="002432B7" w:rsidRPr="00617F5B" w:rsidRDefault="002432B7" w:rsidP="002432B7">
      <w:pPr>
        <w:spacing w:line="336" w:lineRule="auto"/>
        <w:ind w:firstLine="708"/>
        <w:jc w:val="both"/>
        <w:rPr>
          <w:rFonts w:ascii="Arial Narrow" w:hAnsi="Arial Narrow"/>
          <w:sz w:val="27"/>
          <w:szCs w:val="27"/>
        </w:rPr>
      </w:pPr>
    </w:p>
    <w:p w:rsidR="00097D1E" w:rsidRPr="00617F5B" w:rsidRDefault="009D5802" w:rsidP="002432B7">
      <w:pPr>
        <w:spacing w:line="336" w:lineRule="auto"/>
        <w:ind w:firstLine="708"/>
        <w:jc w:val="both"/>
        <w:rPr>
          <w:rFonts w:ascii="Arial Narrow" w:hAnsi="Arial Narrow"/>
          <w:sz w:val="27"/>
          <w:szCs w:val="27"/>
        </w:rPr>
      </w:pPr>
      <w:r w:rsidRPr="00617F5B">
        <w:rPr>
          <w:rFonts w:ascii="Arial Narrow" w:hAnsi="Arial Narrow"/>
          <w:sz w:val="27"/>
          <w:szCs w:val="27"/>
        </w:rPr>
        <w:t>En tanto,</w:t>
      </w:r>
      <w:r w:rsidR="00306D2E" w:rsidRPr="00617F5B">
        <w:rPr>
          <w:rFonts w:ascii="Arial Narrow" w:hAnsi="Arial Narrow"/>
          <w:sz w:val="27"/>
          <w:szCs w:val="27"/>
        </w:rPr>
        <w:t xml:space="preserve"> la</w:t>
      </w:r>
      <w:r w:rsidR="00EC69D1" w:rsidRPr="00617F5B">
        <w:rPr>
          <w:rFonts w:ascii="Arial Narrow" w:hAnsi="Arial Narrow"/>
          <w:sz w:val="27"/>
          <w:szCs w:val="27"/>
        </w:rPr>
        <w:t xml:space="preserve"> autoridad</w:t>
      </w:r>
      <w:r w:rsidR="00B138BC" w:rsidRPr="00617F5B">
        <w:rPr>
          <w:rFonts w:ascii="Arial Narrow" w:hAnsi="Arial Narrow"/>
          <w:sz w:val="27"/>
          <w:szCs w:val="27"/>
        </w:rPr>
        <w:t xml:space="preserve"> </w:t>
      </w:r>
      <w:r w:rsidRPr="00617F5B">
        <w:rPr>
          <w:rFonts w:ascii="Arial Narrow" w:hAnsi="Arial Narrow"/>
          <w:sz w:val="27"/>
          <w:szCs w:val="27"/>
        </w:rPr>
        <w:t>en la</w:t>
      </w:r>
      <w:r w:rsidR="00920712" w:rsidRPr="00617F5B">
        <w:rPr>
          <w:rFonts w:ascii="Arial Narrow" w:hAnsi="Arial Narrow"/>
          <w:sz w:val="27"/>
          <w:szCs w:val="27"/>
        </w:rPr>
        <w:t xml:space="preserve"> contestación de demanda aduce que el acto se expidió con estricto apego a lo dispuesto por los artículos 136, 137 y 138 del Código de</w:t>
      </w:r>
      <w:r w:rsidR="00097D1E" w:rsidRPr="00617F5B">
        <w:rPr>
          <w:rFonts w:ascii="Arial Narrow" w:hAnsi="Arial Narrow"/>
          <w:sz w:val="27"/>
          <w:szCs w:val="27"/>
        </w:rPr>
        <w:t xml:space="preserve">  </w:t>
      </w:r>
      <w:r w:rsidR="00920712" w:rsidRPr="00617F5B">
        <w:rPr>
          <w:rFonts w:ascii="Arial Narrow" w:hAnsi="Arial Narrow"/>
          <w:sz w:val="27"/>
          <w:szCs w:val="27"/>
        </w:rPr>
        <w:t xml:space="preserve"> Procedimiento </w:t>
      </w:r>
      <w:r w:rsidR="00097D1E" w:rsidRPr="00617F5B">
        <w:rPr>
          <w:rFonts w:ascii="Arial Narrow" w:hAnsi="Arial Narrow"/>
          <w:sz w:val="27"/>
          <w:szCs w:val="27"/>
        </w:rPr>
        <w:t xml:space="preserve">  </w:t>
      </w:r>
      <w:r w:rsidR="00920712" w:rsidRPr="00617F5B">
        <w:rPr>
          <w:rFonts w:ascii="Arial Narrow" w:hAnsi="Arial Narrow"/>
          <w:sz w:val="27"/>
          <w:szCs w:val="27"/>
        </w:rPr>
        <w:t xml:space="preserve">y </w:t>
      </w:r>
      <w:r w:rsidR="00097D1E" w:rsidRPr="00617F5B">
        <w:rPr>
          <w:rFonts w:ascii="Arial Narrow" w:hAnsi="Arial Narrow"/>
          <w:sz w:val="27"/>
          <w:szCs w:val="27"/>
        </w:rPr>
        <w:t xml:space="preserve"> </w:t>
      </w:r>
      <w:r w:rsidR="00920712" w:rsidRPr="00617F5B">
        <w:rPr>
          <w:rFonts w:ascii="Arial Narrow" w:hAnsi="Arial Narrow"/>
          <w:sz w:val="27"/>
          <w:szCs w:val="27"/>
        </w:rPr>
        <w:t>Justicia</w:t>
      </w:r>
      <w:r w:rsidR="00097D1E" w:rsidRPr="00617F5B">
        <w:rPr>
          <w:rFonts w:ascii="Arial Narrow" w:hAnsi="Arial Narrow"/>
          <w:sz w:val="27"/>
          <w:szCs w:val="27"/>
        </w:rPr>
        <w:t xml:space="preserve"> </w:t>
      </w:r>
      <w:r w:rsidR="00920712" w:rsidRPr="00617F5B">
        <w:rPr>
          <w:rFonts w:ascii="Arial Narrow" w:hAnsi="Arial Narrow"/>
          <w:sz w:val="27"/>
          <w:szCs w:val="27"/>
        </w:rPr>
        <w:t xml:space="preserve"> Administrativa </w:t>
      </w:r>
      <w:r w:rsidR="00097D1E" w:rsidRPr="00617F5B">
        <w:rPr>
          <w:rFonts w:ascii="Arial Narrow" w:hAnsi="Arial Narrow"/>
          <w:sz w:val="27"/>
          <w:szCs w:val="27"/>
        </w:rPr>
        <w:t xml:space="preserve"> </w:t>
      </w:r>
      <w:r w:rsidR="00920712" w:rsidRPr="00617F5B">
        <w:rPr>
          <w:rFonts w:ascii="Arial Narrow" w:hAnsi="Arial Narrow"/>
          <w:sz w:val="27"/>
          <w:szCs w:val="27"/>
        </w:rPr>
        <w:t>par</w:t>
      </w:r>
      <w:r w:rsidR="00306D2E" w:rsidRPr="00617F5B">
        <w:rPr>
          <w:rFonts w:ascii="Arial Narrow" w:hAnsi="Arial Narrow"/>
          <w:sz w:val="27"/>
          <w:szCs w:val="27"/>
        </w:rPr>
        <w:t>a</w:t>
      </w:r>
      <w:r w:rsidR="00097D1E" w:rsidRPr="00617F5B">
        <w:rPr>
          <w:rFonts w:ascii="Arial Narrow" w:hAnsi="Arial Narrow"/>
          <w:sz w:val="27"/>
          <w:szCs w:val="27"/>
        </w:rPr>
        <w:t xml:space="preserve"> </w:t>
      </w:r>
      <w:r w:rsidR="00306D2E" w:rsidRPr="00617F5B">
        <w:rPr>
          <w:rFonts w:ascii="Arial Narrow" w:hAnsi="Arial Narrow"/>
          <w:sz w:val="27"/>
          <w:szCs w:val="27"/>
        </w:rPr>
        <w:t xml:space="preserve"> el</w:t>
      </w:r>
      <w:r w:rsidR="00097D1E" w:rsidRPr="00617F5B">
        <w:rPr>
          <w:rFonts w:ascii="Arial Narrow" w:hAnsi="Arial Narrow"/>
          <w:sz w:val="27"/>
          <w:szCs w:val="27"/>
        </w:rPr>
        <w:t xml:space="preserve"> </w:t>
      </w:r>
      <w:r w:rsidR="00306D2E" w:rsidRPr="00617F5B">
        <w:rPr>
          <w:rFonts w:ascii="Arial Narrow" w:hAnsi="Arial Narrow"/>
          <w:sz w:val="27"/>
          <w:szCs w:val="27"/>
        </w:rPr>
        <w:t xml:space="preserve"> Estado</w:t>
      </w:r>
      <w:r w:rsidR="00097D1E" w:rsidRPr="00617F5B">
        <w:rPr>
          <w:rFonts w:ascii="Arial Narrow" w:hAnsi="Arial Narrow"/>
          <w:sz w:val="27"/>
          <w:szCs w:val="27"/>
        </w:rPr>
        <w:t xml:space="preserve"> </w:t>
      </w:r>
      <w:r w:rsidR="00306D2E" w:rsidRPr="00617F5B">
        <w:rPr>
          <w:rFonts w:ascii="Arial Narrow" w:hAnsi="Arial Narrow"/>
          <w:sz w:val="27"/>
          <w:szCs w:val="27"/>
        </w:rPr>
        <w:t xml:space="preserve"> y</w:t>
      </w:r>
      <w:r w:rsidR="00097D1E" w:rsidRPr="00617F5B">
        <w:rPr>
          <w:rFonts w:ascii="Arial Narrow" w:hAnsi="Arial Narrow"/>
          <w:sz w:val="27"/>
          <w:szCs w:val="27"/>
        </w:rPr>
        <w:t xml:space="preserve"> </w:t>
      </w:r>
      <w:r w:rsidR="00306D2E" w:rsidRPr="00617F5B">
        <w:rPr>
          <w:rFonts w:ascii="Arial Narrow" w:hAnsi="Arial Narrow"/>
          <w:sz w:val="27"/>
          <w:szCs w:val="27"/>
        </w:rPr>
        <w:t xml:space="preserve"> los</w:t>
      </w:r>
      <w:r w:rsidR="00097D1E" w:rsidRPr="00617F5B">
        <w:rPr>
          <w:rFonts w:ascii="Arial Narrow" w:hAnsi="Arial Narrow"/>
          <w:sz w:val="27"/>
          <w:szCs w:val="27"/>
        </w:rPr>
        <w:t xml:space="preserve"> </w:t>
      </w:r>
      <w:r w:rsidR="00306D2E" w:rsidRPr="00617F5B">
        <w:rPr>
          <w:rFonts w:ascii="Arial Narrow" w:hAnsi="Arial Narrow"/>
          <w:sz w:val="27"/>
          <w:szCs w:val="27"/>
        </w:rPr>
        <w:t xml:space="preserve"> Municipios </w:t>
      </w:r>
      <w:r w:rsidR="00097D1E" w:rsidRPr="00617F5B">
        <w:rPr>
          <w:rFonts w:ascii="Arial Narrow" w:hAnsi="Arial Narrow"/>
          <w:sz w:val="27"/>
          <w:szCs w:val="27"/>
        </w:rPr>
        <w:t xml:space="preserve"> </w:t>
      </w:r>
      <w:r w:rsidR="00306D2E" w:rsidRPr="00617F5B">
        <w:rPr>
          <w:rFonts w:ascii="Arial Narrow" w:hAnsi="Arial Narrow"/>
          <w:sz w:val="27"/>
          <w:szCs w:val="27"/>
        </w:rPr>
        <w:t xml:space="preserve">de </w:t>
      </w:r>
    </w:p>
    <w:p w:rsidR="00242746" w:rsidRPr="00617F5B" w:rsidRDefault="00306D2E" w:rsidP="00097D1E">
      <w:pPr>
        <w:spacing w:line="336" w:lineRule="auto"/>
        <w:jc w:val="both"/>
        <w:rPr>
          <w:rFonts w:ascii="Arial Narrow" w:hAnsi="Arial Narrow"/>
          <w:sz w:val="27"/>
          <w:szCs w:val="27"/>
        </w:rPr>
      </w:pPr>
      <w:r w:rsidRPr="00617F5B">
        <w:rPr>
          <w:rFonts w:ascii="Arial Narrow" w:hAnsi="Arial Narrow"/>
          <w:sz w:val="27"/>
          <w:szCs w:val="27"/>
        </w:rPr>
        <w:lastRenderedPageBreak/>
        <w:t>Guanajuato</w:t>
      </w:r>
      <w:r w:rsidR="00920712" w:rsidRPr="00617F5B">
        <w:rPr>
          <w:rFonts w:ascii="Arial Narrow" w:hAnsi="Arial Narrow"/>
          <w:sz w:val="27"/>
          <w:szCs w:val="27"/>
        </w:rPr>
        <w:t xml:space="preserve">. . . . . . . . . . . . . . . . . . . . . </w:t>
      </w:r>
      <w:r w:rsidR="005D2A6E" w:rsidRPr="00617F5B">
        <w:rPr>
          <w:rFonts w:ascii="Arial Narrow" w:hAnsi="Arial Narrow"/>
          <w:sz w:val="27"/>
          <w:szCs w:val="27"/>
        </w:rPr>
        <w:t>. . . . . . . .</w:t>
      </w:r>
      <w:r w:rsidRPr="00617F5B">
        <w:rPr>
          <w:rFonts w:ascii="Arial Narrow" w:hAnsi="Arial Narrow"/>
          <w:sz w:val="27"/>
          <w:szCs w:val="27"/>
        </w:rPr>
        <w:t xml:space="preserve"> </w:t>
      </w:r>
      <w:r w:rsidR="005D2A6E" w:rsidRPr="00617F5B">
        <w:rPr>
          <w:rFonts w:ascii="Arial Narrow" w:hAnsi="Arial Narrow"/>
          <w:sz w:val="27"/>
          <w:szCs w:val="27"/>
        </w:rPr>
        <w:t xml:space="preserve"> . . . . . . . . . . . . . . . . . . . . .</w:t>
      </w:r>
      <w:r w:rsidR="00953A3C" w:rsidRPr="00617F5B">
        <w:rPr>
          <w:rFonts w:ascii="Arial Narrow" w:hAnsi="Arial Narrow"/>
          <w:sz w:val="27"/>
          <w:szCs w:val="27"/>
        </w:rPr>
        <w:t xml:space="preserve"> . . . . . .</w:t>
      </w:r>
      <w:r w:rsidRPr="00617F5B">
        <w:rPr>
          <w:rFonts w:ascii="Arial Narrow" w:hAnsi="Arial Narrow"/>
          <w:sz w:val="27"/>
          <w:szCs w:val="27"/>
        </w:rPr>
        <w:t xml:space="preserve"> . . </w:t>
      </w:r>
    </w:p>
    <w:p w:rsidR="0085588B" w:rsidRPr="00617F5B" w:rsidRDefault="0085588B" w:rsidP="002432B7">
      <w:pPr>
        <w:spacing w:line="336" w:lineRule="auto"/>
        <w:jc w:val="both"/>
        <w:rPr>
          <w:rFonts w:ascii="Arial Narrow" w:hAnsi="Arial Narrow"/>
          <w:sz w:val="27"/>
          <w:szCs w:val="27"/>
        </w:rPr>
      </w:pPr>
    </w:p>
    <w:p w:rsidR="00B465B2" w:rsidRPr="00617F5B" w:rsidRDefault="001418EA" w:rsidP="002432B7">
      <w:pPr>
        <w:spacing w:line="336" w:lineRule="auto"/>
        <w:ind w:firstLine="708"/>
        <w:jc w:val="both"/>
        <w:rPr>
          <w:rFonts w:ascii="Arial Narrow" w:hAnsi="Arial Narrow"/>
          <w:sz w:val="27"/>
          <w:szCs w:val="27"/>
        </w:rPr>
      </w:pPr>
      <w:r w:rsidRPr="00617F5B">
        <w:rPr>
          <w:rFonts w:ascii="Arial Narrow" w:hAnsi="Arial Narrow"/>
          <w:sz w:val="27"/>
          <w:szCs w:val="27"/>
        </w:rPr>
        <w:t xml:space="preserve">Es </w:t>
      </w:r>
      <w:r w:rsidRPr="00617F5B">
        <w:rPr>
          <w:rFonts w:ascii="Arial Narrow" w:hAnsi="Arial Narrow"/>
          <w:b/>
          <w:sz w:val="27"/>
          <w:szCs w:val="27"/>
        </w:rPr>
        <w:t xml:space="preserve">FUNDADO </w:t>
      </w:r>
      <w:r w:rsidRPr="00617F5B">
        <w:rPr>
          <w:rFonts w:ascii="Arial Narrow" w:hAnsi="Arial Narrow"/>
          <w:sz w:val="27"/>
          <w:szCs w:val="27"/>
        </w:rPr>
        <w:t>este concepto de impugnación, en atención a las siguientes consideraciones: . . . . . . . . . . . . . . . . . . . . . . . . . . . . . . .</w:t>
      </w:r>
      <w:r w:rsidRPr="00617F5B">
        <w:rPr>
          <w:rFonts w:ascii="Arial Narrow" w:hAnsi="Arial Narrow"/>
          <w:b/>
          <w:sz w:val="27"/>
          <w:szCs w:val="27"/>
        </w:rPr>
        <w:t xml:space="preserve"> </w:t>
      </w:r>
      <w:r w:rsidRPr="00617F5B">
        <w:rPr>
          <w:rFonts w:ascii="Arial Narrow" w:hAnsi="Arial Narrow" w:cs="Arial"/>
          <w:sz w:val="27"/>
          <w:szCs w:val="27"/>
        </w:rPr>
        <w:t>. . . . . . . . . .</w:t>
      </w:r>
      <w:r w:rsidR="0067180D" w:rsidRPr="00617F5B">
        <w:rPr>
          <w:rFonts w:ascii="Arial Narrow" w:hAnsi="Arial Narrow" w:cs="Arial"/>
          <w:sz w:val="27"/>
          <w:szCs w:val="27"/>
        </w:rPr>
        <w:t xml:space="preserve"> . . . . . . . . . . . . .  </w:t>
      </w:r>
      <w:r w:rsidRPr="00617F5B">
        <w:rPr>
          <w:rFonts w:ascii="Arial Narrow" w:hAnsi="Arial Narrow" w:cs="Arial"/>
          <w:sz w:val="27"/>
          <w:szCs w:val="27"/>
        </w:rPr>
        <w:t xml:space="preserve"> </w:t>
      </w:r>
    </w:p>
    <w:p w:rsidR="004C435C" w:rsidRPr="00617F5B" w:rsidRDefault="004C435C" w:rsidP="002432B7">
      <w:pPr>
        <w:spacing w:line="336" w:lineRule="auto"/>
        <w:jc w:val="both"/>
        <w:rPr>
          <w:rFonts w:ascii="Arial Narrow" w:hAnsi="Arial Narrow"/>
          <w:sz w:val="27"/>
          <w:szCs w:val="27"/>
        </w:rPr>
      </w:pPr>
    </w:p>
    <w:p w:rsidR="005340FF" w:rsidRPr="00617F5B" w:rsidRDefault="00F745C2" w:rsidP="002432B7">
      <w:pPr>
        <w:spacing w:line="336" w:lineRule="auto"/>
        <w:ind w:firstLine="709"/>
        <w:jc w:val="both"/>
        <w:rPr>
          <w:rFonts w:ascii="Arial Narrow" w:hAnsi="Arial Narrow"/>
          <w:sz w:val="27"/>
          <w:szCs w:val="27"/>
        </w:rPr>
      </w:pPr>
      <w:r w:rsidRPr="00617F5B">
        <w:rPr>
          <w:rFonts w:ascii="Arial Narrow" w:hAnsi="Arial Narrow"/>
          <w:sz w:val="27"/>
          <w:szCs w:val="27"/>
        </w:rPr>
        <w:t xml:space="preserve">En principio, se impone señalar </w:t>
      </w:r>
      <w:r w:rsidR="005340FF" w:rsidRPr="00617F5B">
        <w:rPr>
          <w:rFonts w:ascii="Arial Narrow" w:hAnsi="Arial Narrow"/>
          <w:sz w:val="27"/>
          <w:szCs w:val="27"/>
        </w:rPr>
        <w:t xml:space="preserve">que de los argumentos señalados se advierte que la parte actora expresa razonamientos lógicos-jurídicos dirigidos a demostrar la ilegalidad del requerimiento de pago del impuesto predial combatido, porque se emitió sin que se le haya notificado el crédito en cantidad liquidad el crédito fiscal por recargos de predial y  gastos de ejecución; de donde se desprende la causa de pedir, ya que en este punto el actor expresa claramente la lesión o agravio que le provoca el acto impugnado. . . . . . </w:t>
      </w:r>
      <w:r w:rsidR="005340FF" w:rsidRPr="00617F5B">
        <w:rPr>
          <w:rFonts w:ascii="Arial Narrow" w:hAnsi="Arial Narrow" w:cs="Arial"/>
          <w:sz w:val="27"/>
          <w:szCs w:val="27"/>
        </w:rPr>
        <w:t xml:space="preserve">. . . </w:t>
      </w:r>
      <w:r w:rsidR="005340FF" w:rsidRPr="00617F5B">
        <w:rPr>
          <w:rFonts w:ascii="Arial Narrow" w:hAnsi="Arial Narrow"/>
          <w:sz w:val="27"/>
          <w:szCs w:val="27"/>
        </w:rPr>
        <w:t xml:space="preserve">. . . . . . </w:t>
      </w:r>
      <w:r w:rsidR="005340FF" w:rsidRPr="00617F5B">
        <w:rPr>
          <w:rFonts w:ascii="Arial Narrow" w:hAnsi="Arial Narrow" w:cs="Arial"/>
          <w:sz w:val="27"/>
          <w:szCs w:val="27"/>
        </w:rPr>
        <w:t>. . .</w:t>
      </w:r>
      <w:r w:rsidR="005340FF" w:rsidRPr="00617F5B">
        <w:rPr>
          <w:rFonts w:ascii="Arial Narrow" w:hAnsi="Arial Narrow"/>
          <w:sz w:val="27"/>
          <w:szCs w:val="27"/>
        </w:rPr>
        <w:t xml:space="preserve"> . . . . . . </w:t>
      </w:r>
      <w:r w:rsidR="005340FF" w:rsidRPr="00617F5B">
        <w:rPr>
          <w:rFonts w:ascii="Arial Narrow" w:hAnsi="Arial Narrow" w:cs="Arial"/>
          <w:sz w:val="27"/>
          <w:szCs w:val="27"/>
        </w:rPr>
        <w:t>. . .</w:t>
      </w:r>
      <w:r w:rsidR="005340FF" w:rsidRPr="00617F5B">
        <w:rPr>
          <w:rFonts w:ascii="Arial Narrow" w:hAnsi="Arial Narrow"/>
          <w:sz w:val="27"/>
          <w:szCs w:val="27"/>
        </w:rPr>
        <w:t xml:space="preserve"> . . . . . . </w:t>
      </w:r>
      <w:r w:rsidR="005340FF" w:rsidRPr="00617F5B">
        <w:rPr>
          <w:rFonts w:ascii="Arial Narrow" w:hAnsi="Arial Narrow" w:cs="Arial"/>
          <w:sz w:val="27"/>
          <w:szCs w:val="27"/>
        </w:rPr>
        <w:t>. . .</w:t>
      </w:r>
      <w:r w:rsidR="005340FF" w:rsidRPr="00617F5B">
        <w:rPr>
          <w:rFonts w:ascii="Arial Narrow" w:hAnsi="Arial Narrow"/>
          <w:sz w:val="27"/>
          <w:szCs w:val="27"/>
        </w:rPr>
        <w:t xml:space="preserve"> . . . . . . </w:t>
      </w:r>
      <w:r w:rsidR="005340FF" w:rsidRPr="00617F5B">
        <w:rPr>
          <w:rFonts w:ascii="Arial Narrow" w:hAnsi="Arial Narrow" w:cs="Arial"/>
          <w:sz w:val="27"/>
          <w:szCs w:val="27"/>
        </w:rPr>
        <w:t>. . .</w:t>
      </w:r>
      <w:r w:rsidR="005340FF" w:rsidRPr="00617F5B">
        <w:rPr>
          <w:rFonts w:ascii="Arial Narrow" w:hAnsi="Arial Narrow"/>
          <w:sz w:val="27"/>
          <w:szCs w:val="27"/>
        </w:rPr>
        <w:t xml:space="preserve"> . . . . . . . . </w:t>
      </w:r>
    </w:p>
    <w:p w:rsidR="005340FF" w:rsidRPr="00617F5B" w:rsidRDefault="005340FF" w:rsidP="002432B7">
      <w:pPr>
        <w:spacing w:line="336" w:lineRule="auto"/>
        <w:jc w:val="both"/>
        <w:rPr>
          <w:rFonts w:ascii="Arial Narrow" w:hAnsi="Arial Narrow"/>
          <w:sz w:val="27"/>
          <w:szCs w:val="27"/>
        </w:rPr>
      </w:pPr>
    </w:p>
    <w:p w:rsidR="00CA73BB" w:rsidRPr="00617F5B" w:rsidRDefault="005340FF" w:rsidP="002432B7">
      <w:pPr>
        <w:spacing w:line="336" w:lineRule="auto"/>
        <w:ind w:firstLine="709"/>
        <w:jc w:val="both"/>
        <w:rPr>
          <w:rFonts w:ascii="Arial Narrow" w:hAnsi="Arial Narrow"/>
          <w:sz w:val="27"/>
          <w:szCs w:val="27"/>
        </w:rPr>
      </w:pPr>
      <w:r w:rsidRPr="00617F5B">
        <w:rPr>
          <w:rFonts w:ascii="Arial Narrow" w:hAnsi="Arial Narrow"/>
          <w:sz w:val="27"/>
          <w:szCs w:val="27"/>
        </w:rPr>
        <w:t xml:space="preserve">En segundo lugar, es importante señalar </w:t>
      </w:r>
      <w:r w:rsidR="00CA73BB" w:rsidRPr="00617F5B">
        <w:rPr>
          <w:rFonts w:ascii="Arial Narrow" w:hAnsi="Arial Narrow"/>
          <w:sz w:val="27"/>
          <w:szCs w:val="27"/>
        </w:rPr>
        <w:t>que la parte actora se d</w:t>
      </w:r>
      <w:r w:rsidRPr="00617F5B">
        <w:rPr>
          <w:rFonts w:ascii="Arial Narrow" w:hAnsi="Arial Narrow"/>
          <w:sz w:val="27"/>
          <w:szCs w:val="27"/>
        </w:rPr>
        <w:t>ue</w:t>
      </w:r>
      <w:r w:rsidR="00CA73BB" w:rsidRPr="00617F5B">
        <w:rPr>
          <w:rFonts w:ascii="Arial Narrow" w:hAnsi="Arial Narrow"/>
          <w:sz w:val="27"/>
          <w:szCs w:val="27"/>
        </w:rPr>
        <w:t>le del requerimiento de pago únicamente en cuanto al cobro de recargos del impuesto predial y gastos de ejecución generados a partir del tercer bimestre</w:t>
      </w:r>
      <w:r w:rsidRPr="00617F5B">
        <w:rPr>
          <w:rFonts w:ascii="Arial Narrow" w:hAnsi="Arial Narrow"/>
          <w:sz w:val="27"/>
          <w:szCs w:val="27"/>
        </w:rPr>
        <w:t xml:space="preserve"> del año 2014 dos mil catorce</w:t>
      </w:r>
      <w:r w:rsidR="00306D2E" w:rsidRPr="00617F5B">
        <w:rPr>
          <w:rFonts w:ascii="Arial Narrow" w:hAnsi="Arial Narrow"/>
          <w:sz w:val="27"/>
          <w:szCs w:val="27"/>
        </w:rPr>
        <w:t xml:space="preserve">. </w:t>
      </w:r>
      <w:r w:rsidRPr="00617F5B">
        <w:rPr>
          <w:rFonts w:ascii="Arial Narrow" w:hAnsi="Arial Narrow"/>
          <w:sz w:val="27"/>
          <w:szCs w:val="27"/>
        </w:rPr>
        <w:t>.</w:t>
      </w:r>
      <w:r w:rsidRPr="00617F5B">
        <w:rPr>
          <w:rFonts w:ascii="Arial Narrow" w:hAnsi="Arial Narrow"/>
          <w:b/>
          <w:sz w:val="27"/>
          <w:szCs w:val="27"/>
        </w:rPr>
        <w:t xml:space="preserve"> </w:t>
      </w:r>
      <w:r w:rsidRPr="00617F5B">
        <w:rPr>
          <w:rFonts w:ascii="Arial Narrow" w:hAnsi="Arial Narrow" w:cs="Arial"/>
          <w:sz w:val="27"/>
          <w:szCs w:val="27"/>
        </w:rPr>
        <w:t>. .</w:t>
      </w:r>
      <w:r w:rsidRPr="00617F5B">
        <w:rPr>
          <w:rFonts w:ascii="Arial Narrow" w:hAnsi="Arial Narrow"/>
          <w:sz w:val="27"/>
          <w:szCs w:val="27"/>
        </w:rPr>
        <w:t xml:space="preserve"> . . . . . . </w:t>
      </w:r>
      <w:r w:rsidRPr="00617F5B">
        <w:rPr>
          <w:rFonts w:ascii="Arial Narrow" w:hAnsi="Arial Narrow" w:cs="Arial"/>
          <w:sz w:val="27"/>
          <w:szCs w:val="27"/>
        </w:rPr>
        <w:t xml:space="preserve">. . . </w:t>
      </w:r>
      <w:r w:rsidRPr="00617F5B">
        <w:rPr>
          <w:rFonts w:ascii="Arial Narrow" w:hAnsi="Arial Narrow"/>
          <w:sz w:val="27"/>
          <w:szCs w:val="27"/>
        </w:rPr>
        <w:t xml:space="preserve">. . . . . . </w:t>
      </w:r>
      <w:r w:rsidRPr="00617F5B">
        <w:rPr>
          <w:rFonts w:ascii="Arial Narrow" w:hAnsi="Arial Narrow" w:cs="Arial"/>
          <w:sz w:val="27"/>
          <w:szCs w:val="27"/>
        </w:rPr>
        <w:t>. . .</w:t>
      </w:r>
      <w:r w:rsidRPr="00617F5B">
        <w:rPr>
          <w:rFonts w:ascii="Arial Narrow" w:hAnsi="Arial Narrow"/>
          <w:sz w:val="27"/>
          <w:szCs w:val="27"/>
        </w:rPr>
        <w:t xml:space="preserve"> . . . . . . </w:t>
      </w:r>
      <w:r w:rsidRPr="00617F5B">
        <w:rPr>
          <w:rFonts w:ascii="Arial Narrow" w:hAnsi="Arial Narrow" w:cs="Arial"/>
          <w:sz w:val="27"/>
          <w:szCs w:val="27"/>
        </w:rPr>
        <w:t>. . .</w:t>
      </w:r>
      <w:r w:rsidRPr="00617F5B">
        <w:rPr>
          <w:rFonts w:ascii="Arial Narrow" w:hAnsi="Arial Narrow"/>
          <w:sz w:val="27"/>
          <w:szCs w:val="27"/>
        </w:rPr>
        <w:t xml:space="preserve"> . . . . . . </w:t>
      </w:r>
      <w:r w:rsidRPr="00617F5B">
        <w:rPr>
          <w:rFonts w:ascii="Arial Narrow" w:hAnsi="Arial Narrow" w:cs="Arial"/>
          <w:sz w:val="27"/>
          <w:szCs w:val="27"/>
        </w:rPr>
        <w:t>. . .</w:t>
      </w:r>
      <w:r w:rsidRPr="00617F5B">
        <w:rPr>
          <w:rFonts w:ascii="Arial Narrow" w:hAnsi="Arial Narrow"/>
          <w:sz w:val="27"/>
          <w:szCs w:val="27"/>
        </w:rPr>
        <w:t xml:space="preserve"> . . . . . . </w:t>
      </w:r>
      <w:r w:rsidRPr="00617F5B">
        <w:rPr>
          <w:rFonts w:ascii="Arial Narrow" w:hAnsi="Arial Narrow" w:cs="Arial"/>
          <w:sz w:val="27"/>
          <w:szCs w:val="27"/>
        </w:rPr>
        <w:t>. . .</w:t>
      </w:r>
      <w:r w:rsidRPr="00617F5B">
        <w:rPr>
          <w:rFonts w:ascii="Arial Narrow" w:hAnsi="Arial Narrow"/>
          <w:sz w:val="27"/>
          <w:szCs w:val="27"/>
        </w:rPr>
        <w:t xml:space="preserve"> . . . . . . . . . . </w:t>
      </w:r>
    </w:p>
    <w:p w:rsidR="00CD4451" w:rsidRPr="00617F5B" w:rsidRDefault="00CD4451" w:rsidP="002432B7">
      <w:pPr>
        <w:spacing w:line="336" w:lineRule="auto"/>
        <w:ind w:firstLine="708"/>
        <w:jc w:val="both"/>
        <w:rPr>
          <w:rFonts w:ascii="Arial Narrow" w:hAnsi="Arial Narrow"/>
          <w:sz w:val="27"/>
          <w:szCs w:val="27"/>
        </w:rPr>
      </w:pPr>
    </w:p>
    <w:p w:rsidR="00831239" w:rsidRPr="00617F5B" w:rsidRDefault="00B45000" w:rsidP="002432B7">
      <w:pPr>
        <w:spacing w:line="336" w:lineRule="auto"/>
        <w:ind w:firstLine="708"/>
        <w:jc w:val="both"/>
        <w:rPr>
          <w:rFonts w:ascii="Arial Narrow" w:hAnsi="Arial Narrow"/>
          <w:sz w:val="27"/>
          <w:szCs w:val="27"/>
        </w:rPr>
      </w:pPr>
      <w:r w:rsidRPr="00617F5B">
        <w:rPr>
          <w:rFonts w:ascii="Arial Narrow" w:hAnsi="Arial Narrow"/>
          <w:sz w:val="27"/>
          <w:szCs w:val="27"/>
        </w:rPr>
        <w:t xml:space="preserve">Así las cosas, tenemos por </w:t>
      </w:r>
      <w:r w:rsidR="00FC6BDF" w:rsidRPr="00617F5B">
        <w:rPr>
          <w:rFonts w:ascii="Arial Narrow" w:hAnsi="Arial Narrow"/>
          <w:sz w:val="27"/>
          <w:szCs w:val="27"/>
        </w:rPr>
        <w:t>s</w:t>
      </w:r>
      <w:r w:rsidRPr="00617F5B">
        <w:rPr>
          <w:rFonts w:ascii="Arial Narrow" w:hAnsi="Arial Narrow"/>
          <w:sz w:val="27"/>
          <w:szCs w:val="27"/>
        </w:rPr>
        <w:t xml:space="preserve">u parte a la autoridad </w:t>
      </w:r>
      <w:r w:rsidR="00EC6A9C" w:rsidRPr="00617F5B">
        <w:rPr>
          <w:rFonts w:ascii="Arial Narrow" w:hAnsi="Arial Narrow"/>
          <w:sz w:val="27"/>
          <w:szCs w:val="27"/>
        </w:rPr>
        <w:t>demandad</w:t>
      </w:r>
      <w:r w:rsidR="00FC6BDF" w:rsidRPr="00617F5B">
        <w:rPr>
          <w:rFonts w:ascii="Arial Narrow" w:hAnsi="Arial Narrow"/>
          <w:sz w:val="27"/>
          <w:szCs w:val="27"/>
        </w:rPr>
        <w:t>a</w:t>
      </w:r>
      <w:r w:rsidR="00EC6A9C" w:rsidRPr="00617F5B">
        <w:rPr>
          <w:rFonts w:ascii="Arial Narrow" w:hAnsi="Arial Narrow"/>
          <w:sz w:val="27"/>
          <w:szCs w:val="27"/>
        </w:rPr>
        <w:t xml:space="preserve"> </w:t>
      </w:r>
      <w:r w:rsidRPr="00617F5B">
        <w:rPr>
          <w:rFonts w:ascii="Arial Narrow" w:hAnsi="Arial Narrow"/>
          <w:sz w:val="27"/>
          <w:szCs w:val="27"/>
        </w:rPr>
        <w:t xml:space="preserve">señala </w:t>
      </w:r>
      <w:r w:rsidR="00EC6A9C" w:rsidRPr="00617F5B">
        <w:rPr>
          <w:rFonts w:ascii="Arial Narrow" w:hAnsi="Arial Narrow"/>
          <w:sz w:val="27"/>
          <w:szCs w:val="27"/>
        </w:rPr>
        <w:t>que</w:t>
      </w:r>
      <w:r w:rsidR="00CD45B6" w:rsidRPr="00617F5B">
        <w:rPr>
          <w:rFonts w:ascii="Arial Narrow" w:hAnsi="Arial Narrow"/>
          <w:sz w:val="27"/>
          <w:szCs w:val="27"/>
        </w:rPr>
        <w:t xml:space="preserve"> se practicó  diligencia de requerimiento de pago, el cual se realizó con las formalidades  y en estricta observancia al derecho</w:t>
      </w:r>
      <w:r w:rsidR="00FC6BDF" w:rsidRPr="00617F5B">
        <w:rPr>
          <w:rFonts w:ascii="Arial Narrow" w:hAnsi="Arial Narrow"/>
          <w:sz w:val="27"/>
          <w:szCs w:val="27"/>
        </w:rPr>
        <w:t>; mi</w:t>
      </w:r>
      <w:r w:rsidR="00EC6A9C" w:rsidRPr="00617F5B">
        <w:rPr>
          <w:rFonts w:ascii="Arial Narrow" w:hAnsi="Arial Narrow"/>
          <w:sz w:val="27"/>
          <w:szCs w:val="27"/>
        </w:rPr>
        <w:t>e</w:t>
      </w:r>
      <w:r w:rsidR="00FC6BDF" w:rsidRPr="00617F5B">
        <w:rPr>
          <w:rFonts w:ascii="Arial Narrow" w:hAnsi="Arial Narrow"/>
          <w:sz w:val="27"/>
          <w:szCs w:val="27"/>
        </w:rPr>
        <w:t>ntras</w:t>
      </w:r>
      <w:r w:rsidR="00EC6A9C" w:rsidRPr="00617F5B">
        <w:rPr>
          <w:rFonts w:ascii="Arial Narrow" w:hAnsi="Arial Narrow"/>
          <w:sz w:val="27"/>
          <w:szCs w:val="27"/>
        </w:rPr>
        <w:t xml:space="preserve"> el justiciable niega que le fue notificado el crédito fiscal, por lo </w:t>
      </w:r>
      <w:r w:rsidR="00FD77FD" w:rsidRPr="00617F5B">
        <w:rPr>
          <w:rFonts w:ascii="Arial Narrow" w:hAnsi="Arial Narrow"/>
          <w:sz w:val="27"/>
          <w:szCs w:val="27"/>
        </w:rPr>
        <w:t xml:space="preserve">que </w:t>
      </w:r>
      <w:r w:rsidR="00EC6A9C" w:rsidRPr="00617F5B">
        <w:rPr>
          <w:rFonts w:ascii="Arial Narrow" w:hAnsi="Arial Narrow"/>
          <w:sz w:val="27"/>
          <w:szCs w:val="27"/>
        </w:rPr>
        <w:t>co</w:t>
      </w:r>
      <w:r w:rsidR="00FD77FD" w:rsidRPr="00617F5B">
        <w:rPr>
          <w:rFonts w:ascii="Arial Narrow" w:hAnsi="Arial Narrow"/>
          <w:sz w:val="27"/>
          <w:szCs w:val="27"/>
        </w:rPr>
        <w:t>nfo</w:t>
      </w:r>
      <w:r w:rsidR="00EC6A9C" w:rsidRPr="00617F5B">
        <w:rPr>
          <w:rFonts w:ascii="Arial Narrow" w:hAnsi="Arial Narrow"/>
          <w:sz w:val="27"/>
          <w:szCs w:val="27"/>
        </w:rPr>
        <w:t>r</w:t>
      </w:r>
      <w:r w:rsidR="00FD77FD" w:rsidRPr="00617F5B">
        <w:rPr>
          <w:rFonts w:ascii="Arial Narrow" w:hAnsi="Arial Narrow"/>
          <w:sz w:val="27"/>
          <w:szCs w:val="27"/>
        </w:rPr>
        <w:t>m</w:t>
      </w:r>
      <w:r w:rsidR="00EC6A9C" w:rsidRPr="00617F5B">
        <w:rPr>
          <w:rFonts w:ascii="Arial Narrow" w:hAnsi="Arial Narrow"/>
          <w:sz w:val="27"/>
          <w:szCs w:val="27"/>
        </w:rPr>
        <w:t>e a lo señalado</w:t>
      </w:r>
      <w:r w:rsidR="00FD77FD" w:rsidRPr="00617F5B">
        <w:rPr>
          <w:rFonts w:ascii="Arial Narrow" w:hAnsi="Arial Narrow"/>
          <w:sz w:val="27"/>
          <w:szCs w:val="27"/>
        </w:rPr>
        <w:t xml:space="preserve"> por el artículo 51, fracción I, </w:t>
      </w:r>
      <w:r w:rsidRPr="00617F5B">
        <w:rPr>
          <w:rFonts w:ascii="Arial Narrow" w:hAnsi="Arial Narrow"/>
          <w:sz w:val="27"/>
          <w:szCs w:val="27"/>
        </w:rPr>
        <w:t xml:space="preserve">del Código de Procedimiento y Justicia Administrativa para el Estado y los Municipios de Guanajuato, </w:t>
      </w:r>
      <w:r w:rsidR="00CD45B6" w:rsidRPr="00617F5B">
        <w:rPr>
          <w:rFonts w:ascii="Arial Narrow" w:hAnsi="Arial Narrow"/>
          <w:sz w:val="27"/>
          <w:szCs w:val="27"/>
        </w:rPr>
        <w:t>a la autoridad demandada le</w:t>
      </w:r>
      <w:r w:rsidR="00FD77FD" w:rsidRPr="00617F5B">
        <w:rPr>
          <w:rFonts w:ascii="Arial Narrow" w:hAnsi="Arial Narrow"/>
          <w:sz w:val="27"/>
          <w:szCs w:val="27"/>
        </w:rPr>
        <w:t xml:space="preserve"> corresponde probar que le</w:t>
      </w:r>
      <w:r w:rsidR="006D0A01" w:rsidRPr="00617F5B">
        <w:rPr>
          <w:rFonts w:ascii="Arial Narrow" w:eastAsia="Calibri" w:hAnsi="Arial Narrow" w:cs="Arial Narrow"/>
          <w:sz w:val="27"/>
          <w:szCs w:val="27"/>
          <w:lang w:val="es-MX" w:eastAsia="es-MX"/>
        </w:rPr>
        <w:t xml:space="preserve"> realizó la determinación del crédito fiscal por escrito</w:t>
      </w:r>
      <w:r w:rsidR="00CD4451" w:rsidRPr="00617F5B">
        <w:rPr>
          <w:rFonts w:ascii="Arial Narrow" w:eastAsia="Calibri" w:hAnsi="Arial Narrow" w:cs="Arial Narrow"/>
          <w:sz w:val="27"/>
          <w:szCs w:val="27"/>
          <w:lang w:val="es-MX" w:eastAsia="es-MX"/>
        </w:rPr>
        <w:t>, respecto a los</w:t>
      </w:r>
      <w:r w:rsidR="006D0A01" w:rsidRPr="00617F5B">
        <w:rPr>
          <w:rFonts w:ascii="Arial Narrow" w:eastAsia="Calibri" w:hAnsi="Arial Narrow" w:cs="Arial Narrow"/>
          <w:sz w:val="27"/>
          <w:szCs w:val="27"/>
          <w:lang w:val="es-MX" w:eastAsia="es-MX"/>
        </w:rPr>
        <w:t xml:space="preserve"> </w:t>
      </w:r>
      <w:r w:rsidR="00CD4451" w:rsidRPr="00617F5B">
        <w:rPr>
          <w:rFonts w:ascii="Arial Narrow" w:hAnsi="Arial Narrow"/>
          <w:sz w:val="27"/>
          <w:szCs w:val="27"/>
        </w:rPr>
        <w:t xml:space="preserve">recargos de predial y  gastos de ejecución, </w:t>
      </w:r>
      <w:r w:rsidR="006D0A01" w:rsidRPr="00617F5B">
        <w:rPr>
          <w:rFonts w:ascii="Arial Narrow" w:eastAsia="Calibri" w:hAnsi="Arial Narrow" w:cs="Arial Narrow"/>
          <w:sz w:val="27"/>
          <w:szCs w:val="27"/>
          <w:lang w:val="es-MX" w:eastAsia="es-MX"/>
        </w:rPr>
        <w:t>y</w:t>
      </w:r>
      <w:r w:rsidR="00CD4451" w:rsidRPr="00617F5B">
        <w:rPr>
          <w:rFonts w:ascii="Arial Narrow" w:eastAsia="Calibri" w:hAnsi="Arial Narrow" w:cs="Arial Narrow"/>
          <w:sz w:val="27"/>
          <w:szCs w:val="27"/>
          <w:lang w:val="es-MX" w:eastAsia="es-MX"/>
        </w:rPr>
        <w:t>a</w:t>
      </w:r>
      <w:r w:rsidR="006D0A01" w:rsidRPr="00617F5B">
        <w:rPr>
          <w:rFonts w:ascii="Arial Narrow" w:eastAsia="Calibri" w:hAnsi="Arial Narrow" w:cs="Arial Narrow"/>
          <w:sz w:val="27"/>
          <w:szCs w:val="27"/>
          <w:lang w:val="es-MX" w:eastAsia="es-MX"/>
        </w:rPr>
        <w:t xml:space="preserve"> que </w:t>
      </w:r>
      <w:r w:rsidR="00CD4451" w:rsidRPr="00617F5B">
        <w:rPr>
          <w:rFonts w:ascii="Arial Narrow" w:eastAsia="Calibri" w:hAnsi="Arial Narrow" w:cs="Arial Narrow"/>
          <w:sz w:val="27"/>
          <w:szCs w:val="27"/>
          <w:lang w:val="es-MX" w:eastAsia="es-MX"/>
        </w:rPr>
        <w:t xml:space="preserve">no </w:t>
      </w:r>
      <w:r w:rsidR="006D0A01" w:rsidRPr="00617F5B">
        <w:rPr>
          <w:rFonts w:ascii="Arial Narrow" w:eastAsia="Calibri" w:hAnsi="Arial Narrow" w:cs="Arial Narrow"/>
          <w:sz w:val="27"/>
          <w:szCs w:val="27"/>
          <w:lang w:val="es-MX" w:eastAsia="es-MX"/>
        </w:rPr>
        <w:t>se lo</w:t>
      </w:r>
      <w:r w:rsidR="00FD77FD" w:rsidRPr="00617F5B">
        <w:rPr>
          <w:rFonts w:ascii="Arial Narrow" w:hAnsi="Arial Narrow"/>
          <w:sz w:val="27"/>
          <w:szCs w:val="27"/>
        </w:rPr>
        <w:t xml:space="preserve"> notificó a la parte impetrante previamente a</w:t>
      </w:r>
      <w:r w:rsidR="00CD4451" w:rsidRPr="00617F5B">
        <w:rPr>
          <w:rFonts w:ascii="Arial Narrow" w:hAnsi="Arial Narrow"/>
          <w:sz w:val="27"/>
          <w:szCs w:val="27"/>
        </w:rPr>
        <w:t>l requerimiento</w:t>
      </w:r>
      <w:r w:rsidR="00831239" w:rsidRPr="00617F5B">
        <w:rPr>
          <w:rFonts w:ascii="Arial Narrow" w:hAnsi="Arial Narrow"/>
          <w:sz w:val="27"/>
          <w:szCs w:val="27"/>
        </w:rPr>
        <w:t xml:space="preserve"> de pago;</w:t>
      </w:r>
      <w:r w:rsidR="00FD77FD" w:rsidRPr="00617F5B">
        <w:rPr>
          <w:rFonts w:ascii="Arial Narrow" w:hAnsi="Arial Narrow"/>
          <w:sz w:val="27"/>
          <w:szCs w:val="27"/>
        </w:rPr>
        <w:t xml:space="preserve"> </w:t>
      </w:r>
      <w:r w:rsidR="006D0A01" w:rsidRPr="00617F5B">
        <w:rPr>
          <w:rFonts w:ascii="Arial Narrow" w:hAnsi="Arial Narrow"/>
          <w:sz w:val="27"/>
          <w:szCs w:val="27"/>
        </w:rPr>
        <w:t>pues</w:t>
      </w:r>
      <w:r w:rsidR="00831239" w:rsidRPr="00617F5B">
        <w:rPr>
          <w:rFonts w:ascii="Arial Narrow" w:hAnsi="Arial Narrow"/>
          <w:sz w:val="27"/>
          <w:szCs w:val="27"/>
        </w:rPr>
        <w:t>,</w:t>
      </w:r>
      <w:r w:rsidR="00FD77FD" w:rsidRPr="00617F5B">
        <w:rPr>
          <w:rFonts w:ascii="Arial Narrow" w:hAnsi="Arial Narrow"/>
          <w:sz w:val="27"/>
          <w:szCs w:val="27"/>
        </w:rPr>
        <w:t xml:space="preserve"> estamos frente a una negativa lisa y llana</w:t>
      </w:r>
      <w:r w:rsidR="006D0A01" w:rsidRPr="00617F5B">
        <w:rPr>
          <w:rFonts w:ascii="Arial Narrow" w:hAnsi="Arial Narrow"/>
          <w:sz w:val="27"/>
          <w:szCs w:val="27"/>
        </w:rPr>
        <w:t xml:space="preserve"> -no haber sido notificada del crédito fiscal impugnado-, que no envuelve ninguna afirmación expresa; dicho numeral </w:t>
      </w:r>
      <w:r w:rsidRPr="00617F5B">
        <w:rPr>
          <w:rFonts w:ascii="Arial Narrow" w:hAnsi="Arial Narrow"/>
          <w:sz w:val="27"/>
          <w:szCs w:val="27"/>
        </w:rPr>
        <w:t xml:space="preserve">señala: </w:t>
      </w:r>
      <w:r w:rsidR="00831239" w:rsidRPr="00617F5B">
        <w:rPr>
          <w:rFonts w:ascii="Arial Narrow" w:hAnsi="Arial Narrow"/>
          <w:sz w:val="27"/>
          <w:szCs w:val="27"/>
        </w:rPr>
        <w:t>. . . .</w:t>
      </w:r>
      <w:r w:rsidR="00831239" w:rsidRPr="00617F5B">
        <w:rPr>
          <w:rFonts w:ascii="Arial Narrow" w:hAnsi="Arial Narrow"/>
          <w:b/>
          <w:sz w:val="27"/>
          <w:szCs w:val="27"/>
        </w:rPr>
        <w:t xml:space="preserve"> </w:t>
      </w:r>
      <w:r w:rsidR="00831239" w:rsidRPr="00617F5B">
        <w:rPr>
          <w:rFonts w:ascii="Arial Narrow" w:hAnsi="Arial Narrow" w:cs="Arial"/>
          <w:sz w:val="27"/>
          <w:szCs w:val="27"/>
        </w:rPr>
        <w:t>. .</w:t>
      </w:r>
      <w:r w:rsidR="00831239" w:rsidRPr="00617F5B">
        <w:rPr>
          <w:rFonts w:ascii="Arial Narrow" w:hAnsi="Arial Narrow"/>
          <w:sz w:val="27"/>
          <w:szCs w:val="27"/>
        </w:rPr>
        <w:t xml:space="preserve"> . . . . . . </w:t>
      </w:r>
      <w:r w:rsidR="00831239" w:rsidRPr="00617F5B">
        <w:rPr>
          <w:rFonts w:ascii="Arial Narrow" w:hAnsi="Arial Narrow" w:cs="Arial"/>
          <w:sz w:val="27"/>
          <w:szCs w:val="27"/>
        </w:rPr>
        <w:t xml:space="preserve">. . . </w:t>
      </w:r>
      <w:r w:rsidR="00831239" w:rsidRPr="00617F5B">
        <w:rPr>
          <w:rFonts w:ascii="Arial Narrow" w:hAnsi="Arial Narrow"/>
          <w:sz w:val="27"/>
          <w:szCs w:val="27"/>
        </w:rPr>
        <w:t xml:space="preserve">. . . . . </w:t>
      </w:r>
      <w:r w:rsidR="00831239" w:rsidRPr="00617F5B">
        <w:rPr>
          <w:rFonts w:ascii="Arial Narrow" w:hAnsi="Arial Narrow" w:cs="Arial"/>
          <w:sz w:val="27"/>
          <w:szCs w:val="27"/>
        </w:rPr>
        <w:t xml:space="preserve">.  . . </w:t>
      </w:r>
      <w:r w:rsidR="00831239" w:rsidRPr="00617F5B">
        <w:rPr>
          <w:rFonts w:ascii="Arial Narrow" w:hAnsi="Arial Narrow"/>
          <w:sz w:val="27"/>
          <w:szCs w:val="27"/>
        </w:rPr>
        <w:t xml:space="preserve">. . . . . . . </w:t>
      </w:r>
      <w:r w:rsidR="00831239" w:rsidRPr="00617F5B">
        <w:rPr>
          <w:rFonts w:ascii="Arial Narrow" w:hAnsi="Arial Narrow" w:cs="Arial"/>
          <w:sz w:val="27"/>
          <w:szCs w:val="27"/>
        </w:rPr>
        <w:t>. . .</w:t>
      </w:r>
      <w:r w:rsidR="00831239" w:rsidRPr="00617F5B">
        <w:rPr>
          <w:rFonts w:ascii="Arial Narrow" w:hAnsi="Arial Narrow"/>
          <w:sz w:val="27"/>
          <w:szCs w:val="27"/>
        </w:rPr>
        <w:t xml:space="preserve"> . . . . . . </w:t>
      </w:r>
      <w:r w:rsidR="00831239" w:rsidRPr="00617F5B">
        <w:rPr>
          <w:rFonts w:ascii="Arial Narrow" w:hAnsi="Arial Narrow" w:cs="Arial"/>
          <w:sz w:val="27"/>
          <w:szCs w:val="27"/>
        </w:rPr>
        <w:t>. . .</w:t>
      </w:r>
      <w:r w:rsidR="00831239" w:rsidRPr="00617F5B">
        <w:rPr>
          <w:rFonts w:ascii="Arial Narrow" w:hAnsi="Arial Narrow"/>
          <w:sz w:val="27"/>
          <w:szCs w:val="27"/>
        </w:rPr>
        <w:t xml:space="preserve"> </w:t>
      </w:r>
    </w:p>
    <w:p w:rsidR="002432B7" w:rsidRPr="00617F5B" w:rsidRDefault="002432B7" w:rsidP="002432B7">
      <w:pPr>
        <w:spacing w:line="336" w:lineRule="auto"/>
        <w:ind w:firstLine="708"/>
        <w:jc w:val="both"/>
        <w:rPr>
          <w:rFonts w:ascii="Arial Narrow" w:hAnsi="Arial Narrow"/>
          <w:sz w:val="27"/>
          <w:szCs w:val="27"/>
        </w:rPr>
      </w:pPr>
    </w:p>
    <w:p w:rsidR="00B45000" w:rsidRPr="00617F5B" w:rsidRDefault="00B45000" w:rsidP="002432B7">
      <w:pPr>
        <w:spacing w:line="336" w:lineRule="auto"/>
        <w:ind w:firstLine="708"/>
        <w:jc w:val="both"/>
        <w:rPr>
          <w:rFonts w:ascii="Arial Narrow" w:hAnsi="Arial Narrow"/>
          <w:i/>
        </w:rPr>
      </w:pPr>
      <w:r w:rsidRPr="00617F5B">
        <w:rPr>
          <w:rFonts w:ascii="Arial Narrow" w:hAnsi="Arial Narrow"/>
          <w:i/>
        </w:rPr>
        <w:t>“</w:t>
      </w:r>
      <w:r w:rsidRPr="00617F5B">
        <w:rPr>
          <w:rFonts w:ascii="Arial Narrow" w:hAnsi="Arial Narrow"/>
          <w:b/>
          <w:i/>
        </w:rPr>
        <w:t>ARTÍCULO 51.</w:t>
      </w:r>
      <w:r w:rsidR="00CD4451" w:rsidRPr="00617F5B">
        <w:rPr>
          <w:rFonts w:ascii="Arial Narrow" w:hAnsi="Arial Narrow"/>
          <w:b/>
          <w:i/>
        </w:rPr>
        <w:t>-</w:t>
      </w:r>
      <w:r w:rsidRPr="00617F5B">
        <w:rPr>
          <w:rFonts w:ascii="Arial Narrow" w:hAnsi="Arial Narrow"/>
          <w:b/>
          <w:i/>
        </w:rPr>
        <w:t xml:space="preserve"> </w:t>
      </w:r>
      <w:r w:rsidRPr="00617F5B">
        <w:rPr>
          <w:rFonts w:ascii="Arial Narrow" w:hAnsi="Arial Narrow"/>
          <w:i/>
        </w:rPr>
        <w:t>Al que niega sólo le corresponde probar, cuando:</w:t>
      </w:r>
    </w:p>
    <w:p w:rsidR="00B45000" w:rsidRPr="00617F5B" w:rsidRDefault="00B45000" w:rsidP="002432B7">
      <w:pPr>
        <w:spacing w:line="336" w:lineRule="auto"/>
        <w:jc w:val="both"/>
        <w:rPr>
          <w:rFonts w:ascii="Arial Narrow" w:hAnsi="Arial Narrow"/>
          <w:i/>
        </w:rPr>
      </w:pPr>
    </w:p>
    <w:p w:rsidR="00B45000" w:rsidRPr="00617F5B" w:rsidRDefault="00B45000" w:rsidP="002432B7">
      <w:pPr>
        <w:spacing w:line="336" w:lineRule="auto"/>
        <w:ind w:firstLine="708"/>
        <w:jc w:val="both"/>
        <w:rPr>
          <w:rFonts w:ascii="Arial Narrow" w:hAnsi="Arial Narrow"/>
          <w:i/>
        </w:rPr>
      </w:pPr>
      <w:r w:rsidRPr="00617F5B">
        <w:rPr>
          <w:rFonts w:ascii="Arial Narrow" w:hAnsi="Arial Narrow"/>
          <w:b/>
          <w:i/>
        </w:rPr>
        <w:t>I.</w:t>
      </w:r>
      <w:r w:rsidR="00CD4451" w:rsidRPr="00617F5B">
        <w:rPr>
          <w:rFonts w:ascii="Arial Narrow" w:hAnsi="Arial Narrow"/>
          <w:b/>
          <w:i/>
        </w:rPr>
        <w:t>-</w:t>
      </w:r>
      <w:r w:rsidRPr="00617F5B">
        <w:rPr>
          <w:rFonts w:ascii="Arial Narrow" w:hAnsi="Arial Narrow"/>
          <w:i/>
        </w:rPr>
        <w:t xml:space="preserve"> La negación envuelva la afirmación expresa de un hecho;”.</w:t>
      </w:r>
    </w:p>
    <w:p w:rsidR="00B45000" w:rsidRPr="00617F5B" w:rsidRDefault="00B45000" w:rsidP="002432B7">
      <w:pPr>
        <w:spacing w:line="336" w:lineRule="auto"/>
        <w:jc w:val="both"/>
        <w:rPr>
          <w:rFonts w:ascii="Arial Narrow" w:hAnsi="Arial Narrow"/>
        </w:rPr>
      </w:pPr>
    </w:p>
    <w:p w:rsidR="004274B8" w:rsidRPr="00617F5B" w:rsidRDefault="006D0A01" w:rsidP="002432B7">
      <w:pPr>
        <w:spacing w:line="336" w:lineRule="auto"/>
        <w:ind w:firstLine="708"/>
        <w:jc w:val="both"/>
        <w:rPr>
          <w:rFonts w:ascii="Arial Narrow" w:eastAsia="Calibri" w:hAnsi="Arial Narrow" w:cs="Arial Narrow"/>
          <w:sz w:val="27"/>
          <w:szCs w:val="27"/>
          <w:lang w:val="es-MX" w:eastAsia="es-MX"/>
        </w:rPr>
      </w:pPr>
      <w:r w:rsidRPr="00617F5B">
        <w:rPr>
          <w:rFonts w:ascii="Arial Narrow" w:hAnsi="Arial Narrow"/>
          <w:sz w:val="27"/>
          <w:szCs w:val="27"/>
        </w:rPr>
        <w:lastRenderedPageBreak/>
        <w:t>E</w:t>
      </w:r>
      <w:r w:rsidR="00B45000" w:rsidRPr="00617F5B">
        <w:rPr>
          <w:rFonts w:ascii="Arial Narrow" w:hAnsi="Arial Narrow"/>
          <w:sz w:val="27"/>
          <w:szCs w:val="27"/>
        </w:rPr>
        <w:t xml:space="preserve">n </w:t>
      </w:r>
      <w:r w:rsidR="002459F2" w:rsidRPr="00617F5B">
        <w:rPr>
          <w:rFonts w:ascii="Arial Narrow" w:hAnsi="Arial Narrow"/>
          <w:sz w:val="27"/>
          <w:szCs w:val="27"/>
        </w:rPr>
        <w:t>est</w:t>
      </w:r>
      <w:r w:rsidR="00B45000" w:rsidRPr="00617F5B">
        <w:rPr>
          <w:rFonts w:ascii="Arial Narrow" w:hAnsi="Arial Narrow"/>
          <w:sz w:val="27"/>
          <w:szCs w:val="27"/>
        </w:rPr>
        <w:t>e</w:t>
      </w:r>
      <w:r w:rsidR="002459F2" w:rsidRPr="00617F5B">
        <w:rPr>
          <w:rFonts w:ascii="Arial Narrow" w:hAnsi="Arial Narrow"/>
          <w:sz w:val="27"/>
          <w:szCs w:val="27"/>
        </w:rPr>
        <w:t xml:space="preserve"> </w:t>
      </w:r>
      <w:r w:rsidR="00B45000" w:rsidRPr="00617F5B">
        <w:rPr>
          <w:rFonts w:ascii="Arial Narrow" w:hAnsi="Arial Narrow"/>
          <w:sz w:val="27"/>
          <w:szCs w:val="27"/>
        </w:rPr>
        <w:t>se</w:t>
      </w:r>
      <w:r w:rsidR="00036556" w:rsidRPr="00617F5B">
        <w:rPr>
          <w:rFonts w:ascii="Arial Narrow" w:hAnsi="Arial Narrow"/>
          <w:sz w:val="27"/>
          <w:szCs w:val="27"/>
        </w:rPr>
        <w:t>ntido,</w:t>
      </w:r>
      <w:r w:rsidR="00B45000" w:rsidRPr="00617F5B">
        <w:rPr>
          <w:rFonts w:ascii="Arial Narrow" w:hAnsi="Arial Narrow"/>
          <w:sz w:val="27"/>
          <w:szCs w:val="27"/>
        </w:rPr>
        <w:t xml:space="preserve"> </w:t>
      </w:r>
      <w:r w:rsidR="00EC6A9C" w:rsidRPr="00617F5B">
        <w:rPr>
          <w:rFonts w:ascii="Arial Narrow" w:hAnsi="Arial Narrow"/>
          <w:sz w:val="27"/>
          <w:szCs w:val="27"/>
        </w:rPr>
        <w:t>l</w:t>
      </w:r>
      <w:r w:rsidR="002459F2" w:rsidRPr="00617F5B">
        <w:rPr>
          <w:rFonts w:ascii="Arial Narrow" w:hAnsi="Arial Narrow"/>
          <w:sz w:val="27"/>
          <w:szCs w:val="27"/>
        </w:rPr>
        <w:t>a</w:t>
      </w:r>
      <w:r w:rsidR="00CD45B6" w:rsidRPr="00617F5B">
        <w:rPr>
          <w:rFonts w:ascii="Arial Narrow" w:hAnsi="Arial Narrow"/>
          <w:sz w:val="27"/>
          <w:szCs w:val="27"/>
        </w:rPr>
        <w:t xml:space="preserve"> autoridad demandada</w:t>
      </w:r>
      <w:r w:rsidR="00B45000" w:rsidRPr="00617F5B">
        <w:rPr>
          <w:rFonts w:ascii="Arial Narrow" w:hAnsi="Arial Narrow"/>
          <w:sz w:val="27"/>
          <w:szCs w:val="27"/>
        </w:rPr>
        <w:t xml:space="preserve"> tiene la carga de la prueba </w:t>
      </w:r>
      <w:r w:rsidR="002459F2" w:rsidRPr="00617F5B">
        <w:rPr>
          <w:rFonts w:ascii="Arial Narrow" w:hAnsi="Arial Narrow"/>
          <w:sz w:val="27"/>
          <w:szCs w:val="27"/>
        </w:rPr>
        <w:t xml:space="preserve">para </w:t>
      </w:r>
      <w:r w:rsidR="00B45000" w:rsidRPr="00617F5B">
        <w:rPr>
          <w:rFonts w:ascii="Arial Narrow" w:hAnsi="Arial Narrow"/>
          <w:sz w:val="27"/>
          <w:szCs w:val="27"/>
        </w:rPr>
        <w:t xml:space="preserve">demostrar que la </w:t>
      </w:r>
      <w:r w:rsidR="002459F2" w:rsidRPr="00617F5B">
        <w:rPr>
          <w:rFonts w:ascii="Arial Narrow" w:hAnsi="Arial Narrow"/>
          <w:sz w:val="27"/>
          <w:szCs w:val="27"/>
        </w:rPr>
        <w:t xml:space="preserve">parte </w:t>
      </w:r>
      <w:r w:rsidR="00B45000" w:rsidRPr="00617F5B">
        <w:rPr>
          <w:rFonts w:ascii="Arial Narrow" w:hAnsi="Arial Narrow"/>
          <w:sz w:val="27"/>
          <w:szCs w:val="27"/>
        </w:rPr>
        <w:t xml:space="preserve">justiciable </w:t>
      </w:r>
      <w:r w:rsidR="002459F2" w:rsidRPr="00617F5B">
        <w:rPr>
          <w:rFonts w:ascii="Arial Narrow" w:hAnsi="Arial Narrow"/>
          <w:sz w:val="27"/>
          <w:szCs w:val="27"/>
        </w:rPr>
        <w:t xml:space="preserve">fue formalmente notificada del </w:t>
      </w:r>
      <w:r w:rsidR="00B45000" w:rsidRPr="00617F5B">
        <w:rPr>
          <w:rFonts w:ascii="Arial Narrow" w:hAnsi="Arial Narrow"/>
          <w:sz w:val="27"/>
          <w:szCs w:val="27"/>
        </w:rPr>
        <w:t>c</w:t>
      </w:r>
      <w:r w:rsidR="002459F2" w:rsidRPr="00617F5B">
        <w:rPr>
          <w:rFonts w:ascii="Arial Narrow" w:hAnsi="Arial Narrow"/>
          <w:sz w:val="27"/>
          <w:szCs w:val="27"/>
        </w:rPr>
        <w:t xml:space="preserve">rédito fiscal </w:t>
      </w:r>
      <w:r w:rsidR="00EC6A9C" w:rsidRPr="00617F5B">
        <w:rPr>
          <w:rFonts w:ascii="Arial Narrow" w:hAnsi="Arial Narrow"/>
          <w:sz w:val="27"/>
          <w:szCs w:val="27"/>
        </w:rPr>
        <w:t>impugnado</w:t>
      </w:r>
      <w:r w:rsidR="002459F2" w:rsidRPr="00617F5B">
        <w:rPr>
          <w:rFonts w:ascii="Arial Narrow" w:hAnsi="Arial Narrow"/>
          <w:sz w:val="27"/>
          <w:szCs w:val="27"/>
        </w:rPr>
        <w:t xml:space="preserve">, en cantidad liquida, de ahí que, es menester </w:t>
      </w:r>
      <w:r w:rsidR="00F44541" w:rsidRPr="00617F5B">
        <w:rPr>
          <w:rFonts w:ascii="Arial Narrow" w:hAnsi="Arial Narrow"/>
          <w:sz w:val="27"/>
          <w:szCs w:val="27"/>
        </w:rPr>
        <w:t>que se</w:t>
      </w:r>
      <w:r w:rsidR="002459F2" w:rsidRPr="00617F5B">
        <w:rPr>
          <w:rFonts w:ascii="Arial Narrow" w:hAnsi="Arial Narrow"/>
          <w:sz w:val="27"/>
          <w:szCs w:val="27"/>
        </w:rPr>
        <w:t xml:space="preserve"> elabor</w:t>
      </w:r>
      <w:r w:rsidR="00F44541" w:rsidRPr="00617F5B">
        <w:rPr>
          <w:rFonts w:ascii="Arial Narrow" w:hAnsi="Arial Narrow"/>
          <w:sz w:val="27"/>
          <w:szCs w:val="27"/>
        </w:rPr>
        <w:t>e</w:t>
      </w:r>
      <w:r w:rsidR="002459F2" w:rsidRPr="00617F5B">
        <w:rPr>
          <w:rFonts w:ascii="Arial Narrow" w:hAnsi="Arial Narrow"/>
          <w:sz w:val="27"/>
          <w:szCs w:val="27"/>
        </w:rPr>
        <w:t xml:space="preserve"> la </w:t>
      </w:r>
      <w:r w:rsidR="002459F2" w:rsidRPr="00617F5B">
        <w:rPr>
          <w:rFonts w:ascii="Arial Narrow" w:eastAsia="Calibri" w:hAnsi="Arial Narrow" w:cs="Arial Narrow"/>
          <w:sz w:val="27"/>
          <w:szCs w:val="27"/>
          <w:lang w:val="es-MX" w:eastAsia="es-MX"/>
        </w:rPr>
        <w:t xml:space="preserve">determinación del crédito fiscal por escrito, </w:t>
      </w:r>
      <w:r w:rsidR="00F44541" w:rsidRPr="00617F5B">
        <w:rPr>
          <w:rFonts w:ascii="Arial Narrow" w:eastAsia="Calibri" w:hAnsi="Arial Narrow" w:cs="Arial Narrow"/>
          <w:sz w:val="27"/>
          <w:szCs w:val="27"/>
          <w:lang w:val="es-MX" w:eastAsia="es-MX"/>
        </w:rPr>
        <w:t xml:space="preserve">en la cual se incluya </w:t>
      </w:r>
      <w:r w:rsidR="00831239" w:rsidRPr="00617F5B">
        <w:rPr>
          <w:rFonts w:ascii="Arial Narrow" w:eastAsia="Calibri" w:hAnsi="Arial Narrow" w:cs="Arial Narrow"/>
          <w:sz w:val="27"/>
          <w:szCs w:val="27"/>
          <w:lang w:val="es-MX" w:eastAsia="es-MX"/>
        </w:rPr>
        <w:t xml:space="preserve">en cantidad liquidad el </w:t>
      </w:r>
      <w:r w:rsidR="00831239" w:rsidRPr="00617F5B">
        <w:rPr>
          <w:rFonts w:ascii="Arial Narrow" w:hAnsi="Arial Narrow" w:cs="Arial"/>
          <w:sz w:val="27"/>
          <w:szCs w:val="27"/>
        </w:rPr>
        <w:t>adeudo principal y su</w:t>
      </w:r>
      <w:r w:rsidR="00F44541" w:rsidRPr="00617F5B">
        <w:rPr>
          <w:rFonts w:ascii="Arial Narrow" w:eastAsia="Calibri" w:hAnsi="Arial Narrow" w:cs="Arial Narrow"/>
          <w:sz w:val="27"/>
          <w:szCs w:val="27"/>
          <w:lang w:val="es-MX" w:eastAsia="es-MX"/>
        </w:rPr>
        <w:t xml:space="preserve">s </w:t>
      </w:r>
      <w:r w:rsidR="00831239" w:rsidRPr="00617F5B">
        <w:rPr>
          <w:rFonts w:ascii="Arial Narrow" w:eastAsia="Calibri" w:hAnsi="Arial Narrow" w:cs="Arial Narrow"/>
          <w:sz w:val="27"/>
          <w:szCs w:val="27"/>
          <w:lang w:val="es-MX" w:eastAsia="es-MX"/>
        </w:rPr>
        <w:t xml:space="preserve">accesorios como lo son los recargos </w:t>
      </w:r>
      <w:r w:rsidR="004274B8" w:rsidRPr="00617F5B">
        <w:rPr>
          <w:rFonts w:ascii="Arial Narrow" w:hAnsi="Arial Narrow" w:cs="Arial"/>
          <w:sz w:val="27"/>
          <w:szCs w:val="27"/>
        </w:rPr>
        <w:t xml:space="preserve">en concepto de indemnización al fisco por falta de pago oportuno </w:t>
      </w:r>
      <w:r w:rsidR="00831239" w:rsidRPr="00617F5B">
        <w:rPr>
          <w:rFonts w:ascii="Arial Narrow" w:eastAsia="Calibri" w:hAnsi="Arial Narrow" w:cs="Arial Narrow"/>
          <w:sz w:val="27"/>
          <w:szCs w:val="27"/>
          <w:lang w:val="es-MX" w:eastAsia="es-MX"/>
        </w:rPr>
        <w:t xml:space="preserve">y </w:t>
      </w:r>
      <w:r w:rsidR="00D31004" w:rsidRPr="00617F5B">
        <w:rPr>
          <w:rFonts w:ascii="Arial Narrow" w:eastAsia="Calibri" w:hAnsi="Arial Narrow" w:cs="Arial Narrow"/>
          <w:sz w:val="27"/>
          <w:szCs w:val="27"/>
          <w:lang w:val="es-MX" w:eastAsia="es-MX"/>
        </w:rPr>
        <w:t xml:space="preserve">los </w:t>
      </w:r>
      <w:r w:rsidR="00831239" w:rsidRPr="00617F5B">
        <w:rPr>
          <w:rFonts w:ascii="Arial Narrow" w:eastAsia="Calibri" w:hAnsi="Arial Narrow" w:cs="Arial Narrow"/>
          <w:sz w:val="27"/>
          <w:szCs w:val="27"/>
          <w:lang w:val="es-MX" w:eastAsia="es-MX"/>
        </w:rPr>
        <w:t>gastos de ejecución</w:t>
      </w:r>
      <w:r w:rsidR="004274B8" w:rsidRPr="00617F5B">
        <w:rPr>
          <w:rFonts w:ascii="Arial Narrow" w:eastAsia="Calibri" w:hAnsi="Arial Narrow" w:cs="Arial Narrow"/>
          <w:sz w:val="27"/>
          <w:szCs w:val="27"/>
          <w:lang w:val="es-MX" w:eastAsia="es-MX"/>
        </w:rPr>
        <w:t>.</w:t>
      </w:r>
      <w:r w:rsidR="00D31004" w:rsidRPr="00617F5B">
        <w:rPr>
          <w:rFonts w:ascii="Arial Narrow" w:hAnsi="Arial Narrow"/>
          <w:sz w:val="27"/>
          <w:szCs w:val="27"/>
        </w:rPr>
        <w:t xml:space="preserve"> . . . . . . . </w:t>
      </w:r>
    </w:p>
    <w:p w:rsidR="004274B8" w:rsidRPr="00617F5B" w:rsidRDefault="004274B8" w:rsidP="00097D1E">
      <w:pPr>
        <w:spacing w:line="276" w:lineRule="auto"/>
        <w:jc w:val="both"/>
        <w:rPr>
          <w:rFonts w:ascii="Arial Narrow" w:eastAsia="Calibri" w:hAnsi="Arial Narrow" w:cs="Arial Narrow"/>
          <w:sz w:val="27"/>
          <w:szCs w:val="27"/>
          <w:lang w:val="es-MX" w:eastAsia="es-MX"/>
        </w:rPr>
      </w:pPr>
    </w:p>
    <w:p w:rsidR="00B45000" w:rsidRPr="00617F5B" w:rsidRDefault="004274B8" w:rsidP="002432B7">
      <w:pPr>
        <w:spacing w:line="336" w:lineRule="auto"/>
        <w:ind w:firstLine="708"/>
        <w:jc w:val="both"/>
        <w:rPr>
          <w:rFonts w:ascii="Arial Narrow" w:eastAsia="Calibri" w:hAnsi="Arial Narrow" w:cs="Arial Narrow"/>
          <w:sz w:val="27"/>
          <w:szCs w:val="27"/>
          <w:lang w:val="es-MX" w:eastAsia="es-MX"/>
        </w:rPr>
      </w:pPr>
      <w:r w:rsidRPr="00617F5B">
        <w:rPr>
          <w:rFonts w:ascii="Arial Narrow" w:eastAsia="Calibri" w:hAnsi="Arial Narrow" w:cs="Arial Narrow"/>
          <w:sz w:val="27"/>
          <w:szCs w:val="27"/>
          <w:lang w:val="es-MX" w:eastAsia="es-MX"/>
        </w:rPr>
        <w:t>R</w:t>
      </w:r>
      <w:r w:rsidR="00C72739" w:rsidRPr="00617F5B">
        <w:rPr>
          <w:rFonts w:ascii="Arial Narrow" w:eastAsia="Calibri" w:hAnsi="Arial Narrow" w:cs="Arial Narrow"/>
          <w:sz w:val="27"/>
          <w:szCs w:val="27"/>
          <w:lang w:val="es-MX" w:eastAsia="es-MX"/>
        </w:rPr>
        <w:t>especto a los recargos indicar:</w:t>
      </w:r>
      <w:r w:rsidR="00C72739" w:rsidRPr="00617F5B">
        <w:rPr>
          <w:rFonts w:ascii="Arial Narrow" w:hAnsi="Arial Narrow"/>
          <w:sz w:val="27"/>
          <w:szCs w:val="27"/>
        </w:rPr>
        <w:t xml:space="preserve"> a) el día del vencimiento del plazo legal que se tenía para pagar la contribución; b)</w:t>
      </w:r>
      <w:r w:rsidR="00831239" w:rsidRPr="00617F5B">
        <w:rPr>
          <w:rFonts w:ascii="Arial Narrow" w:eastAsia="Calibri" w:hAnsi="Arial Narrow" w:cs="Arial Narrow"/>
          <w:sz w:val="27"/>
          <w:szCs w:val="27"/>
          <w:lang w:val="es-MX" w:eastAsia="es-MX"/>
        </w:rPr>
        <w:t xml:space="preserve"> </w:t>
      </w:r>
      <w:r w:rsidR="00C72739" w:rsidRPr="00617F5B">
        <w:rPr>
          <w:rFonts w:ascii="Arial Narrow" w:hAnsi="Arial Narrow"/>
          <w:sz w:val="27"/>
          <w:szCs w:val="27"/>
        </w:rPr>
        <w:t>el monto del adeudo principal; c)</w:t>
      </w:r>
      <w:r w:rsidR="00636AF0" w:rsidRPr="00617F5B">
        <w:rPr>
          <w:rFonts w:ascii="Arial Narrow" w:hAnsi="Arial Narrow"/>
          <w:sz w:val="27"/>
          <w:szCs w:val="27"/>
        </w:rPr>
        <w:t xml:space="preserve"> el lapso de tiempo que comprende el cobro; </w:t>
      </w:r>
      <w:r w:rsidR="00C72739" w:rsidRPr="00617F5B">
        <w:rPr>
          <w:rFonts w:ascii="Arial Narrow" w:hAnsi="Arial Narrow"/>
          <w:sz w:val="27"/>
          <w:szCs w:val="27"/>
        </w:rPr>
        <w:t xml:space="preserve">y, d) </w:t>
      </w:r>
      <w:r w:rsidR="00636AF0" w:rsidRPr="00617F5B">
        <w:rPr>
          <w:rFonts w:ascii="Arial Narrow" w:hAnsi="Arial Narrow"/>
          <w:sz w:val="27"/>
          <w:szCs w:val="27"/>
        </w:rPr>
        <w:t xml:space="preserve">el tipo de tasa </w:t>
      </w:r>
      <w:r w:rsidR="00636AF0" w:rsidRPr="00617F5B">
        <w:rPr>
          <w:rFonts w:ascii="Verdana" w:hAnsi="Verdana" w:cs="Arial"/>
          <w:sz w:val="20"/>
          <w:szCs w:val="20"/>
        </w:rPr>
        <w:t>del 1.13% mensual</w:t>
      </w:r>
      <w:r w:rsidR="00636AF0" w:rsidRPr="00617F5B">
        <w:rPr>
          <w:rFonts w:ascii="Arial Narrow" w:hAnsi="Arial Narrow" w:cs="Arial"/>
          <w:sz w:val="27"/>
          <w:szCs w:val="27"/>
        </w:rPr>
        <w:t xml:space="preserve">  prevista en el artículo 40 de la Ley de Ingresos para el Municipio de León, Guanajuato, para el Ejercicio Fiscal del Año 2014</w:t>
      </w:r>
      <w:r w:rsidRPr="00617F5B">
        <w:rPr>
          <w:rFonts w:ascii="Arial Narrow" w:hAnsi="Arial Narrow"/>
          <w:sz w:val="27"/>
          <w:szCs w:val="27"/>
        </w:rPr>
        <w:t xml:space="preserve">. Y, en cuanto </w:t>
      </w:r>
      <w:r w:rsidRPr="00617F5B">
        <w:rPr>
          <w:rFonts w:ascii="Arial Narrow" w:eastAsia="Calibri" w:hAnsi="Arial Narrow" w:cs="Arial Narrow"/>
          <w:sz w:val="27"/>
          <w:szCs w:val="27"/>
          <w:lang w:val="es-MX" w:eastAsia="es-MX"/>
        </w:rPr>
        <w:t>a los gastos de ejecución</w:t>
      </w:r>
      <w:r w:rsidRPr="00617F5B">
        <w:rPr>
          <w:rFonts w:ascii="Arial Narrow" w:hAnsi="Arial Narrow" w:cs="Arial"/>
          <w:sz w:val="27"/>
          <w:szCs w:val="27"/>
        </w:rPr>
        <w:t xml:space="preserve"> </w:t>
      </w:r>
      <w:r w:rsidR="00A33E03" w:rsidRPr="00617F5B">
        <w:rPr>
          <w:rFonts w:ascii="Arial Narrow" w:hAnsi="Arial Narrow" w:cs="Arial"/>
          <w:sz w:val="27"/>
          <w:szCs w:val="27"/>
        </w:rPr>
        <w:t>expresar</w:t>
      </w:r>
      <w:r w:rsidR="00636AF0" w:rsidRPr="00617F5B">
        <w:rPr>
          <w:rFonts w:ascii="Arial Narrow" w:hAnsi="Arial Narrow" w:cs="Arial"/>
          <w:sz w:val="27"/>
          <w:szCs w:val="27"/>
        </w:rPr>
        <w:t>: a)</w:t>
      </w:r>
      <w:r w:rsidR="00A33E03" w:rsidRPr="00617F5B">
        <w:rPr>
          <w:rFonts w:ascii="Arial Narrow" w:hAnsi="Arial Narrow" w:cs="Arial"/>
          <w:sz w:val="27"/>
          <w:szCs w:val="27"/>
        </w:rPr>
        <w:t xml:space="preserve"> el acto fiscal sobre el que se da el cobro</w:t>
      </w:r>
      <w:r w:rsidR="00636AF0" w:rsidRPr="00617F5B">
        <w:rPr>
          <w:rFonts w:ascii="Arial Narrow" w:hAnsi="Arial Narrow" w:cs="Arial"/>
          <w:sz w:val="27"/>
          <w:szCs w:val="27"/>
        </w:rPr>
        <w:t>; y</w:t>
      </w:r>
      <w:r w:rsidR="00A33E03" w:rsidRPr="00617F5B">
        <w:rPr>
          <w:rFonts w:ascii="Arial Narrow" w:hAnsi="Arial Narrow" w:cs="Arial"/>
          <w:sz w:val="27"/>
          <w:szCs w:val="27"/>
        </w:rPr>
        <w:t>,</w:t>
      </w:r>
      <w:r w:rsidR="00636AF0" w:rsidRPr="00617F5B">
        <w:rPr>
          <w:rFonts w:ascii="Arial Narrow" w:hAnsi="Arial Narrow" w:cs="Arial"/>
          <w:sz w:val="27"/>
          <w:szCs w:val="27"/>
        </w:rPr>
        <w:t xml:space="preserve"> b)</w:t>
      </w:r>
      <w:r w:rsidR="00A33E03" w:rsidRPr="00617F5B">
        <w:rPr>
          <w:rFonts w:ascii="Arial Narrow" w:hAnsi="Arial Narrow" w:cs="Arial"/>
          <w:sz w:val="27"/>
          <w:szCs w:val="27"/>
        </w:rPr>
        <w:t xml:space="preserve"> la tasa </w:t>
      </w:r>
      <w:r w:rsidR="00A33E03" w:rsidRPr="00617F5B">
        <w:rPr>
          <w:rFonts w:ascii="Arial Narrow" w:hAnsi="Arial Narrow"/>
          <w:sz w:val="27"/>
          <w:szCs w:val="27"/>
        </w:rPr>
        <w:t xml:space="preserve">o las </w:t>
      </w:r>
      <w:r w:rsidR="00A33E03" w:rsidRPr="00617F5B">
        <w:rPr>
          <w:rFonts w:ascii="Arial Narrow" w:hAnsi="Arial Narrow" w:cs="Arial"/>
          <w:sz w:val="27"/>
          <w:szCs w:val="27"/>
        </w:rPr>
        <w:t xml:space="preserve">veces el salario mínimo, en prevista en el artículo 41 de la </w:t>
      </w:r>
      <w:r w:rsidR="00636AF0" w:rsidRPr="00617F5B">
        <w:rPr>
          <w:rFonts w:ascii="Arial Narrow" w:hAnsi="Arial Narrow" w:cs="Arial"/>
          <w:sz w:val="27"/>
          <w:szCs w:val="27"/>
        </w:rPr>
        <w:t xml:space="preserve">misma </w:t>
      </w:r>
      <w:r w:rsidR="00A33E03" w:rsidRPr="00617F5B">
        <w:rPr>
          <w:rFonts w:ascii="Arial Narrow" w:hAnsi="Arial Narrow" w:cs="Arial"/>
          <w:sz w:val="27"/>
          <w:szCs w:val="27"/>
        </w:rPr>
        <w:t xml:space="preserve">Ley de Ingresos. Lo anterior, independientemente </w:t>
      </w:r>
      <w:r w:rsidR="00831239" w:rsidRPr="00617F5B">
        <w:rPr>
          <w:rFonts w:ascii="Arial Narrow" w:eastAsia="Calibri" w:hAnsi="Arial Narrow" w:cs="Arial Narrow"/>
          <w:sz w:val="27"/>
          <w:szCs w:val="27"/>
          <w:lang w:val="es-MX" w:eastAsia="es-MX"/>
        </w:rPr>
        <w:t xml:space="preserve">de detallar y precisar todos y cada uno de los </w:t>
      </w:r>
      <w:r w:rsidR="00F44541" w:rsidRPr="00617F5B">
        <w:rPr>
          <w:rFonts w:ascii="Arial Narrow" w:eastAsia="Calibri" w:hAnsi="Arial Narrow" w:cs="Arial Narrow"/>
          <w:sz w:val="27"/>
          <w:szCs w:val="27"/>
          <w:lang w:val="es-MX" w:eastAsia="es-MX"/>
        </w:rPr>
        <w:t>elementos del impuesto predial como son: el sujeto,</w:t>
      </w:r>
      <w:r w:rsidR="00A33E03" w:rsidRPr="00617F5B">
        <w:rPr>
          <w:rFonts w:ascii="Arial Narrow" w:eastAsia="Calibri" w:hAnsi="Arial Narrow" w:cs="Arial Narrow"/>
          <w:sz w:val="27"/>
          <w:szCs w:val="27"/>
          <w:lang w:val="es-MX" w:eastAsia="es-MX"/>
        </w:rPr>
        <w:t xml:space="preserve"> objeto, base tasa o tarifa</w:t>
      </w:r>
      <w:r w:rsidR="00EC6A9C" w:rsidRPr="00617F5B">
        <w:rPr>
          <w:rFonts w:ascii="Arial Narrow" w:hAnsi="Arial Narrow"/>
          <w:sz w:val="27"/>
          <w:szCs w:val="27"/>
        </w:rPr>
        <w:t>. . . . . . . . . . . . . . . . . .</w:t>
      </w:r>
      <w:r w:rsidR="00055296" w:rsidRPr="00617F5B">
        <w:rPr>
          <w:rFonts w:ascii="Arial Narrow" w:hAnsi="Arial Narrow"/>
          <w:sz w:val="27"/>
          <w:szCs w:val="27"/>
        </w:rPr>
        <w:t xml:space="preserve"> </w:t>
      </w:r>
    </w:p>
    <w:p w:rsidR="00B45000" w:rsidRPr="00617F5B" w:rsidRDefault="00B45000" w:rsidP="00097D1E">
      <w:pPr>
        <w:spacing w:line="276" w:lineRule="auto"/>
        <w:jc w:val="both"/>
        <w:rPr>
          <w:rFonts w:ascii="Arial Narrow" w:hAnsi="Arial Narrow"/>
          <w:sz w:val="27"/>
          <w:szCs w:val="27"/>
        </w:rPr>
      </w:pPr>
    </w:p>
    <w:p w:rsidR="00B60BE4" w:rsidRPr="00617F5B" w:rsidRDefault="00B60BE4" w:rsidP="002432B7">
      <w:pPr>
        <w:spacing w:line="336" w:lineRule="auto"/>
        <w:ind w:firstLine="708"/>
        <w:jc w:val="both"/>
        <w:rPr>
          <w:rFonts w:ascii="Arial Narrow" w:eastAsia="Calibri" w:hAnsi="Arial Narrow" w:cs="Arial Narrow"/>
          <w:sz w:val="27"/>
          <w:szCs w:val="27"/>
          <w:lang w:val="es-MX" w:eastAsia="es-MX"/>
        </w:rPr>
      </w:pPr>
      <w:r w:rsidRPr="00617F5B">
        <w:rPr>
          <w:rFonts w:ascii="Arial Narrow" w:hAnsi="Arial Narrow"/>
          <w:sz w:val="27"/>
          <w:szCs w:val="27"/>
        </w:rPr>
        <w:t xml:space="preserve">Sin embargo, </w:t>
      </w:r>
      <w:r w:rsidR="00CD45B6" w:rsidRPr="00617F5B">
        <w:rPr>
          <w:rFonts w:ascii="Arial Narrow" w:hAnsi="Arial Narrow"/>
          <w:sz w:val="27"/>
          <w:szCs w:val="27"/>
        </w:rPr>
        <w:t>la autoridad demandada</w:t>
      </w:r>
      <w:r w:rsidR="00524D79" w:rsidRPr="00617F5B">
        <w:rPr>
          <w:rFonts w:ascii="Arial Narrow" w:hAnsi="Arial Narrow"/>
          <w:sz w:val="27"/>
          <w:szCs w:val="27"/>
        </w:rPr>
        <w:t xml:space="preserve"> </w:t>
      </w:r>
      <w:r w:rsidRPr="00617F5B">
        <w:rPr>
          <w:rFonts w:ascii="Arial Narrow" w:hAnsi="Arial Narrow"/>
          <w:sz w:val="27"/>
          <w:szCs w:val="27"/>
        </w:rPr>
        <w:t>n</w:t>
      </w:r>
      <w:r w:rsidR="00CD45B6" w:rsidRPr="00617F5B">
        <w:rPr>
          <w:rFonts w:ascii="Arial Narrow" w:hAnsi="Arial Narrow"/>
          <w:sz w:val="27"/>
          <w:szCs w:val="27"/>
        </w:rPr>
        <w:t>o aportó</w:t>
      </w:r>
      <w:r w:rsidR="00524D79" w:rsidRPr="00617F5B">
        <w:rPr>
          <w:rFonts w:ascii="Arial Narrow" w:hAnsi="Arial Narrow"/>
          <w:sz w:val="27"/>
          <w:szCs w:val="27"/>
        </w:rPr>
        <w:t xml:space="preserve"> </w:t>
      </w:r>
      <w:r w:rsidR="00036556" w:rsidRPr="00617F5B">
        <w:rPr>
          <w:rFonts w:ascii="Arial Narrow" w:hAnsi="Arial Narrow"/>
          <w:sz w:val="27"/>
          <w:szCs w:val="27"/>
        </w:rPr>
        <w:t xml:space="preserve">al </w:t>
      </w:r>
      <w:r w:rsidR="00524D79" w:rsidRPr="00617F5B">
        <w:rPr>
          <w:rFonts w:ascii="Arial Narrow" w:hAnsi="Arial Narrow"/>
          <w:sz w:val="27"/>
          <w:szCs w:val="27"/>
        </w:rPr>
        <w:t>sumario el documento determinante del crédito fiscal combatido</w:t>
      </w:r>
      <w:r w:rsidRPr="00617F5B">
        <w:rPr>
          <w:rFonts w:ascii="Arial Narrow" w:hAnsi="Arial Narrow"/>
          <w:sz w:val="27"/>
          <w:szCs w:val="27"/>
        </w:rPr>
        <w:t xml:space="preserve">, integrado </w:t>
      </w:r>
      <w:r w:rsidR="00524D79" w:rsidRPr="00617F5B">
        <w:rPr>
          <w:rFonts w:ascii="Arial Narrow" w:hAnsi="Arial Narrow"/>
          <w:sz w:val="27"/>
          <w:szCs w:val="27"/>
        </w:rPr>
        <w:t xml:space="preserve">por </w:t>
      </w:r>
      <w:r w:rsidRPr="00617F5B">
        <w:rPr>
          <w:rFonts w:ascii="Arial Narrow" w:hAnsi="Arial Narrow" w:cs="Arial"/>
          <w:sz w:val="27"/>
          <w:szCs w:val="27"/>
        </w:rPr>
        <w:t>adeudo principal</w:t>
      </w:r>
      <w:r w:rsidRPr="00617F5B">
        <w:rPr>
          <w:rFonts w:ascii="Arial Narrow" w:hAnsi="Arial Narrow"/>
          <w:sz w:val="27"/>
          <w:szCs w:val="27"/>
        </w:rPr>
        <w:t xml:space="preserve"> en </w:t>
      </w:r>
      <w:r w:rsidR="00524D79" w:rsidRPr="00617F5B">
        <w:rPr>
          <w:rFonts w:ascii="Arial Narrow" w:hAnsi="Arial Narrow"/>
          <w:sz w:val="27"/>
          <w:szCs w:val="27"/>
        </w:rPr>
        <w:t>concepto de impuesto predial</w:t>
      </w:r>
      <w:r w:rsidR="00636AF0" w:rsidRPr="00617F5B">
        <w:rPr>
          <w:rFonts w:ascii="Arial Narrow" w:hAnsi="Arial Narrow"/>
          <w:sz w:val="27"/>
          <w:szCs w:val="27"/>
        </w:rPr>
        <w:t xml:space="preserve"> y los accesorios expresados en el párrafo que antecede</w:t>
      </w:r>
      <w:r w:rsidRPr="00617F5B">
        <w:rPr>
          <w:rFonts w:ascii="Arial Narrow" w:hAnsi="Arial Narrow" w:cs="Arial"/>
          <w:sz w:val="27"/>
          <w:szCs w:val="27"/>
        </w:rPr>
        <w:t xml:space="preserve">, </w:t>
      </w:r>
      <w:r w:rsidR="00524D79" w:rsidRPr="00617F5B">
        <w:rPr>
          <w:rFonts w:ascii="Arial Narrow" w:hAnsi="Arial Narrow"/>
          <w:sz w:val="27"/>
          <w:szCs w:val="27"/>
        </w:rPr>
        <w:t>así como su respectiva notificación, ello a efecto de de</w:t>
      </w:r>
      <w:r w:rsidRPr="00617F5B">
        <w:rPr>
          <w:rFonts w:ascii="Arial Narrow" w:hAnsi="Arial Narrow"/>
          <w:sz w:val="27"/>
          <w:szCs w:val="27"/>
        </w:rPr>
        <w:t>mostrar que se le dio a conocer a</w:t>
      </w:r>
      <w:r w:rsidR="001809E9" w:rsidRPr="00617F5B">
        <w:rPr>
          <w:rFonts w:ascii="Arial Narrow" w:hAnsi="Arial Narrow"/>
          <w:sz w:val="27"/>
          <w:szCs w:val="27"/>
        </w:rPr>
        <w:t xml:space="preserve"> la parte actora</w:t>
      </w:r>
      <w:r w:rsidRPr="00617F5B">
        <w:rPr>
          <w:rFonts w:ascii="Arial Narrow" w:hAnsi="Arial Narrow"/>
          <w:sz w:val="27"/>
          <w:szCs w:val="27"/>
        </w:rPr>
        <w:t>, antes del inicio del procedimiento administrativo de ejecución</w:t>
      </w:r>
      <w:r w:rsidR="00974BC2" w:rsidRPr="00617F5B">
        <w:rPr>
          <w:rFonts w:ascii="Arial Narrow" w:eastAsia="Calibri" w:hAnsi="Arial Narrow" w:cs="Arial Narrow"/>
          <w:sz w:val="27"/>
          <w:szCs w:val="27"/>
          <w:lang w:val="es-MX" w:eastAsia="es-MX"/>
        </w:rPr>
        <w:t>.</w:t>
      </w:r>
      <w:r w:rsidR="00974BC2" w:rsidRPr="00617F5B">
        <w:rPr>
          <w:rFonts w:ascii="Arial Narrow" w:hAnsi="Arial Narrow"/>
          <w:sz w:val="27"/>
          <w:szCs w:val="27"/>
        </w:rPr>
        <w:t xml:space="preserve"> . . </w:t>
      </w:r>
      <w:r w:rsidR="00636AF0" w:rsidRPr="00617F5B">
        <w:rPr>
          <w:rFonts w:ascii="Arial Narrow" w:hAnsi="Arial Narrow"/>
          <w:sz w:val="27"/>
          <w:szCs w:val="27"/>
        </w:rPr>
        <w:t xml:space="preserve"> </w:t>
      </w:r>
      <w:r w:rsidR="00974BC2" w:rsidRPr="00617F5B">
        <w:rPr>
          <w:rFonts w:ascii="Arial Narrow" w:hAnsi="Arial Narrow"/>
          <w:sz w:val="27"/>
          <w:szCs w:val="27"/>
        </w:rPr>
        <w:t xml:space="preserve">. . . </w:t>
      </w:r>
    </w:p>
    <w:p w:rsidR="00974BC2" w:rsidRPr="00617F5B" w:rsidRDefault="00974BC2" w:rsidP="00097D1E">
      <w:pPr>
        <w:spacing w:line="276" w:lineRule="auto"/>
        <w:jc w:val="both"/>
        <w:rPr>
          <w:rFonts w:ascii="Arial Narrow" w:hAnsi="Arial Narrow"/>
          <w:sz w:val="27"/>
          <w:szCs w:val="27"/>
          <w:lang w:val="es-MX"/>
        </w:rPr>
      </w:pPr>
    </w:p>
    <w:p w:rsidR="00CD45B6" w:rsidRPr="00617F5B" w:rsidRDefault="00974BC2" w:rsidP="00097D1E">
      <w:pPr>
        <w:spacing w:line="336" w:lineRule="auto"/>
        <w:ind w:firstLine="708"/>
        <w:jc w:val="both"/>
        <w:rPr>
          <w:rFonts w:ascii="Arial Narrow" w:hAnsi="Arial Narrow"/>
          <w:sz w:val="27"/>
          <w:szCs w:val="27"/>
        </w:rPr>
      </w:pPr>
      <w:r w:rsidRPr="00617F5B">
        <w:rPr>
          <w:rFonts w:ascii="Arial Narrow" w:hAnsi="Arial Narrow"/>
          <w:sz w:val="27"/>
          <w:szCs w:val="27"/>
        </w:rPr>
        <w:t xml:space="preserve">Así, </w:t>
      </w:r>
      <w:r w:rsidR="00CD45B6" w:rsidRPr="00617F5B">
        <w:rPr>
          <w:rFonts w:ascii="Arial Narrow" w:hAnsi="Arial Narrow"/>
          <w:sz w:val="27"/>
          <w:szCs w:val="27"/>
        </w:rPr>
        <w:t>las autoridad</w:t>
      </w:r>
      <w:r w:rsidR="004A5443" w:rsidRPr="00617F5B">
        <w:rPr>
          <w:rFonts w:ascii="Arial Narrow" w:hAnsi="Arial Narrow"/>
          <w:sz w:val="27"/>
          <w:szCs w:val="27"/>
        </w:rPr>
        <w:t xml:space="preserve"> demandada</w:t>
      </w:r>
      <w:r w:rsidR="00CD45B6" w:rsidRPr="00617F5B">
        <w:rPr>
          <w:rFonts w:ascii="Arial Narrow" w:hAnsi="Arial Narrow"/>
          <w:sz w:val="27"/>
          <w:szCs w:val="27"/>
        </w:rPr>
        <w:t xml:space="preserve"> ofreció como prueba de su intención el requerimiento de pago de impuesto predial impugnado y el cual le fuera aceptado como prueba a la parte actora</w:t>
      </w:r>
      <w:r w:rsidR="00B60BE4" w:rsidRPr="00617F5B">
        <w:rPr>
          <w:rFonts w:ascii="Arial Narrow" w:hAnsi="Arial Narrow"/>
          <w:sz w:val="27"/>
          <w:szCs w:val="27"/>
        </w:rPr>
        <w:t xml:space="preserve"> </w:t>
      </w:r>
      <w:r w:rsidR="00CD45B6" w:rsidRPr="00617F5B">
        <w:rPr>
          <w:rFonts w:ascii="Arial Narrow" w:hAnsi="Arial Narrow"/>
          <w:sz w:val="27"/>
          <w:szCs w:val="27"/>
        </w:rPr>
        <w:t>en</w:t>
      </w:r>
      <w:r w:rsidR="001809E9" w:rsidRPr="00617F5B">
        <w:rPr>
          <w:rFonts w:ascii="Arial Narrow" w:hAnsi="Arial Narrow"/>
          <w:sz w:val="27"/>
          <w:szCs w:val="27"/>
        </w:rPr>
        <w:t xml:space="preserve"> </w:t>
      </w:r>
      <w:r w:rsidR="00B60BE4" w:rsidRPr="00617F5B">
        <w:rPr>
          <w:rFonts w:ascii="Arial Narrow" w:hAnsi="Arial Narrow"/>
          <w:sz w:val="27"/>
          <w:szCs w:val="27"/>
        </w:rPr>
        <w:t>es</w:t>
      </w:r>
      <w:r w:rsidR="001809E9" w:rsidRPr="00617F5B">
        <w:rPr>
          <w:rFonts w:ascii="Arial Narrow" w:hAnsi="Arial Narrow"/>
          <w:sz w:val="27"/>
          <w:szCs w:val="27"/>
        </w:rPr>
        <w:t xml:space="preserve">te </w:t>
      </w:r>
      <w:r w:rsidR="00B60BE4" w:rsidRPr="00617F5B">
        <w:rPr>
          <w:rFonts w:ascii="Arial Narrow" w:hAnsi="Arial Narrow"/>
          <w:sz w:val="27"/>
          <w:szCs w:val="27"/>
        </w:rPr>
        <w:t>juicio</w:t>
      </w:r>
      <w:r w:rsidR="00CD45B6" w:rsidRPr="00617F5B">
        <w:rPr>
          <w:rFonts w:ascii="Arial Narrow" w:hAnsi="Arial Narrow"/>
          <w:sz w:val="27"/>
          <w:szCs w:val="27"/>
        </w:rPr>
        <w:t xml:space="preserve">, pero de esa </w:t>
      </w:r>
      <w:r w:rsidR="003B2D2E" w:rsidRPr="00617F5B">
        <w:rPr>
          <w:rFonts w:ascii="Arial Narrow" w:hAnsi="Arial Narrow"/>
          <w:sz w:val="27"/>
          <w:szCs w:val="27"/>
        </w:rPr>
        <w:t>constancias no obra la determinación de crédito fiscal, ni su notificación</w:t>
      </w:r>
      <w:r w:rsidR="00CD45B6" w:rsidRPr="00617F5B">
        <w:rPr>
          <w:rFonts w:ascii="Arial Narrow" w:hAnsi="Arial Narrow"/>
          <w:sz w:val="27"/>
          <w:szCs w:val="27"/>
        </w:rPr>
        <w:t>, sin que se pase por alto que de ese documento como parte de una debida motivación, se advierta que no se señaló la fecha</w:t>
      </w:r>
      <w:r w:rsidR="0085588B" w:rsidRPr="00617F5B">
        <w:rPr>
          <w:rFonts w:ascii="Arial Narrow" w:hAnsi="Arial Narrow"/>
          <w:sz w:val="27"/>
          <w:szCs w:val="27"/>
        </w:rPr>
        <w:t xml:space="preserve"> </w:t>
      </w:r>
      <w:r w:rsidR="00CD45B6" w:rsidRPr="00617F5B">
        <w:rPr>
          <w:rFonts w:ascii="Arial Narrow" w:hAnsi="Arial Narrow"/>
          <w:sz w:val="27"/>
          <w:szCs w:val="27"/>
        </w:rPr>
        <w:t>en</w:t>
      </w:r>
      <w:r w:rsidR="0085588B" w:rsidRPr="00617F5B">
        <w:rPr>
          <w:rFonts w:ascii="Arial Narrow" w:hAnsi="Arial Narrow"/>
          <w:sz w:val="27"/>
          <w:szCs w:val="27"/>
        </w:rPr>
        <w:t xml:space="preserve"> </w:t>
      </w:r>
      <w:r w:rsidR="00CD45B6" w:rsidRPr="00617F5B">
        <w:rPr>
          <w:rFonts w:ascii="Arial Narrow" w:hAnsi="Arial Narrow"/>
          <w:sz w:val="27"/>
          <w:szCs w:val="27"/>
        </w:rPr>
        <w:t>que supuestamente fuera notificado al justiciable el crédit</w:t>
      </w:r>
      <w:r w:rsidR="00636AF0" w:rsidRPr="00617F5B">
        <w:rPr>
          <w:rFonts w:ascii="Arial Narrow" w:hAnsi="Arial Narrow"/>
          <w:sz w:val="27"/>
          <w:szCs w:val="27"/>
        </w:rPr>
        <w:t xml:space="preserve">o fiscal requerido para su pago. . </w:t>
      </w:r>
      <w:r w:rsidR="00CD45B6" w:rsidRPr="00617F5B">
        <w:rPr>
          <w:rFonts w:ascii="Arial Narrow" w:hAnsi="Arial Narrow"/>
          <w:sz w:val="27"/>
          <w:szCs w:val="27"/>
        </w:rPr>
        <w:t xml:space="preserve">. . . . . . . . . . . . . . . . . . . . . . . . . . . </w:t>
      </w:r>
      <w:r w:rsidR="00636AF0" w:rsidRPr="00617F5B">
        <w:rPr>
          <w:rFonts w:ascii="Arial Narrow" w:hAnsi="Arial Narrow"/>
          <w:sz w:val="27"/>
          <w:szCs w:val="27"/>
        </w:rPr>
        <w:t xml:space="preserve"> </w:t>
      </w:r>
      <w:r w:rsidR="00CD45B6" w:rsidRPr="00617F5B">
        <w:rPr>
          <w:rFonts w:ascii="Arial Narrow" w:hAnsi="Arial Narrow"/>
          <w:sz w:val="27"/>
          <w:szCs w:val="27"/>
        </w:rPr>
        <w:t>. . . . . . . . . . . . . . . . . . . . . . . . . . . .</w:t>
      </w:r>
      <w:r w:rsidR="00636AF0" w:rsidRPr="00617F5B">
        <w:rPr>
          <w:rFonts w:ascii="Arial Narrow" w:hAnsi="Arial Narrow"/>
          <w:sz w:val="27"/>
          <w:szCs w:val="27"/>
        </w:rPr>
        <w:t xml:space="preserve">  </w:t>
      </w:r>
    </w:p>
    <w:p w:rsidR="0085588B" w:rsidRPr="00617F5B" w:rsidRDefault="0085588B" w:rsidP="00097D1E">
      <w:pPr>
        <w:spacing w:line="276" w:lineRule="auto"/>
        <w:jc w:val="both"/>
        <w:rPr>
          <w:rFonts w:ascii="Arial Narrow" w:hAnsi="Arial Narrow"/>
          <w:sz w:val="27"/>
          <w:szCs w:val="27"/>
        </w:rPr>
      </w:pPr>
    </w:p>
    <w:p w:rsidR="008166AF" w:rsidRPr="00617F5B" w:rsidRDefault="003B2D2E" w:rsidP="002432B7">
      <w:pPr>
        <w:spacing w:line="336" w:lineRule="auto"/>
        <w:ind w:firstLine="708"/>
        <w:jc w:val="both"/>
        <w:rPr>
          <w:rFonts w:ascii="Arial Narrow" w:hAnsi="Arial Narrow"/>
          <w:sz w:val="27"/>
          <w:szCs w:val="27"/>
        </w:rPr>
      </w:pPr>
      <w:r w:rsidRPr="00617F5B">
        <w:rPr>
          <w:rFonts w:ascii="Arial Narrow" w:hAnsi="Arial Narrow"/>
          <w:sz w:val="27"/>
          <w:szCs w:val="27"/>
        </w:rPr>
        <w:t xml:space="preserve">Por </w:t>
      </w:r>
      <w:r w:rsidR="00974BC2" w:rsidRPr="00617F5B">
        <w:rPr>
          <w:rFonts w:ascii="Arial Narrow" w:hAnsi="Arial Narrow"/>
          <w:sz w:val="27"/>
          <w:szCs w:val="27"/>
        </w:rPr>
        <w:t xml:space="preserve">lo </w:t>
      </w:r>
      <w:r w:rsidR="001809E9" w:rsidRPr="00617F5B">
        <w:rPr>
          <w:rFonts w:ascii="Arial Narrow" w:hAnsi="Arial Narrow"/>
          <w:sz w:val="27"/>
          <w:szCs w:val="27"/>
        </w:rPr>
        <w:t>ant</w:t>
      </w:r>
      <w:r w:rsidR="00974BC2" w:rsidRPr="00617F5B">
        <w:rPr>
          <w:rFonts w:ascii="Arial Narrow" w:hAnsi="Arial Narrow"/>
          <w:sz w:val="27"/>
          <w:szCs w:val="27"/>
        </w:rPr>
        <w:t>eri</w:t>
      </w:r>
      <w:r w:rsidR="001809E9" w:rsidRPr="00617F5B">
        <w:rPr>
          <w:rFonts w:ascii="Arial Narrow" w:hAnsi="Arial Narrow"/>
          <w:sz w:val="27"/>
          <w:szCs w:val="27"/>
        </w:rPr>
        <w:t>o</w:t>
      </w:r>
      <w:r w:rsidR="00974BC2" w:rsidRPr="00617F5B">
        <w:rPr>
          <w:rFonts w:ascii="Arial Narrow" w:hAnsi="Arial Narrow"/>
          <w:sz w:val="27"/>
          <w:szCs w:val="27"/>
        </w:rPr>
        <w:t>r</w:t>
      </w:r>
      <w:r w:rsidR="001809E9" w:rsidRPr="00617F5B">
        <w:rPr>
          <w:rFonts w:ascii="Arial Narrow" w:hAnsi="Arial Narrow"/>
          <w:sz w:val="27"/>
          <w:szCs w:val="27"/>
        </w:rPr>
        <w:t xml:space="preserve">, </w:t>
      </w:r>
      <w:r w:rsidRPr="00617F5B">
        <w:rPr>
          <w:rFonts w:ascii="Arial Narrow" w:hAnsi="Arial Narrow"/>
          <w:sz w:val="27"/>
          <w:szCs w:val="27"/>
        </w:rPr>
        <w:t xml:space="preserve">es el caso que </w:t>
      </w:r>
      <w:r w:rsidR="00D9018A" w:rsidRPr="00617F5B">
        <w:rPr>
          <w:rFonts w:ascii="Arial Narrow" w:hAnsi="Arial Narrow"/>
          <w:sz w:val="27"/>
          <w:szCs w:val="27"/>
        </w:rPr>
        <w:t>la autoridad</w:t>
      </w:r>
      <w:r w:rsidR="001809E9" w:rsidRPr="00617F5B">
        <w:rPr>
          <w:rFonts w:ascii="Arial Narrow" w:hAnsi="Arial Narrow"/>
          <w:sz w:val="27"/>
          <w:szCs w:val="27"/>
        </w:rPr>
        <w:t xml:space="preserve"> no </w:t>
      </w:r>
      <w:r w:rsidRPr="00617F5B">
        <w:rPr>
          <w:rFonts w:ascii="Arial Narrow" w:hAnsi="Arial Narrow"/>
          <w:sz w:val="27"/>
          <w:szCs w:val="27"/>
        </w:rPr>
        <w:t>acredita la existencia</w:t>
      </w:r>
      <w:r w:rsidRPr="00617F5B">
        <w:rPr>
          <w:rFonts w:ascii="Arial Narrow" w:hAnsi="Arial Narrow" w:cs="Arial"/>
          <w:sz w:val="27"/>
          <w:szCs w:val="27"/>
        </w:rPr>
        <w:t xml:space="preserve"> de la determinación del crédito fiscal</w:t>
      </w:r>
      <w:r w:rsidR="00974BC2" w:rsidRPr="00617F5B">
        <w:rPr>
          <w:rFonts w:ascii="Arial Narrow" w:hAnsi="Arial Narrow" w:cs="Arial"/>
          <w:sz w:val="27"/>
          <w:szCs w:val="27"/>
        </w:rPr>
        <w:t xml:space="preserve"> </w:t>
      </w:r>
      <w:r w:rsidRPr="00617F5B">
        <w:rPr>
          <w:rFonts w:ascii="Arial Narrow" w:hAnsi="Arial Narrow" w:cs="Arial"/>
          <w:sz w:val="27"/>
          <w:szCs w:val="27"/>
        </w:rPr>
        <w:t>y</w:t>
      </w:r>
      <w:r w:rsidR="00974BC2" w:rsidRPr="00617F5B">
        <w:rPr>
          <w:rFonts w:ascii="Arial Narrow" w:hAnsi="Arial Narrow" w:cs="Arial"/>
          <w:sz w:val="27"/>
          <w:szCs w:val="27"/>
        </w:rPr>
        <w:t xml:space="preserve">, en esas condiciones, </w:t>
      </w:r>
      <w:r w:rsidR="00055296" w:rsidRPr="00617F5B">
        <w:rPr>
          <w:rFonts w:ascii="Arial Narrow" w:eastAsia="Calibri" w:hAnsi="Arial Narrow" w:cs="Arial Narrow"/>
          <w:sz w:val="27"/>
          <w:szCs w:val="27"/>
          <w:lang w:eastAsia="es-MX"/>
        </w:rPr>
        <w:t xml:space="preserve">de acuerdo a lo estipulado por </w:t>
      </w:r>
      <w:r w:rsidR="00055296" w:rsidRPr="00617F5B">
        <w:rPr>
          <w:rFonts w:ascii="Arial Narrow" w:eastAsia="Calibri" w:hAnsi="Arial Narrow" w:cs="Arial Narrow"/>
          <w:sz w:val="27"/>
          <w:szCs w:val="27"/>
          <w:lang w:val="es-MX" w:eastAsia="es-MX"/>
        </w:rPr>
        <w:t xml:space="preserve">los artículos 23, 43, 44 y 45 de la citada Ley de Hacienda para los Municipios, </w:t>
      </w:r>
      <w:r w:rsidR="00974BC2" w:rsidRPr="00617F5B">
        <w:rPr>
          <w:rFonts w:ascii="Arial Narrow" w:eastAsia="Calibri" w:hAnsi="Arial Narrow" w:cs="Arial Narrow"/>
          <w:sz w:val="27"/>
          <w:szCs w:val="27"/>
          <w:lang w:val="es-MX" w:eastAsia="es-MX"/>
        </w:rPr>
        <w:t xml:space="preserve">no </w:t>
      </w:r>
      <w:r w:rsidR="00974BC2" w:rsidRPr="00617F5B">
        <w:rPr>
          <w:rFonts w:ascii="Arial Narrow" w:eastAsia="Calibri" w:hAnsi="Arial Narrow" w:cs="Arial Narrow"/>
          <w:sz w:val="27"/>
          <w:szCs w:val="27"/>
          <w:lang w:val="es-MX" w:eastAsia="es-MX"/>
        </w:rPr>
        <w:lastRenderedPageBreak/>
        <w:t>er</w:t>
      </w:r>
      <w:r w:rsidR="00055296" w:rsidRPr="00617F5B">
        <w:rPr>
          <w:rFonts w:ascii="Arial Narrow" w:eastAsia="Calibri" w:hAnsi="Arial Narrow" w:cs="Arial Narrow"/>
          <w:sz w:val="27"/>
          <w:szCs w:val="27"/>
          <w:lang w:val="es-MX" w:eastAsia="es-MX"/>
        </w:rPr>
        <w:t xml:space="preserve">a </w:t>
      </w:r>
      <w:r w:rsidR="00974BC2" w:rsidRPr="00617F5B">
        <w:rPr>
          <w:rFonts w:ascii="Arial Narrow" w:eastAsia="Calibri" w:hAnsi="Arial Narrow" w:cs="Arial Narrow"/>
          <w:sz w:val="27"/>
          <w:szCs w:val="27"/>
          <w:lang w:val="es-MX" w:eastAsia="es-MX"/>
        </w:rPr>
        <w:t xml:space="preserve">posible </w:t>
      </w:r>
      <w:r w:rsidR="00636AF0" w:rsidRPr="00617F5B">
        <w:rPr>
          <w:rFonts w:ascii="Arial Narrow" w:eastAsia="Calibri" w:hAnsi="Arial Narrow" w:cs="Arial Narrow"/>
          <w:sz w:val="27"/>
          <w:szCs w:val="27"/>
          <w:lang w:val="es-MX" w:eastAsia="es-MX"/>
        </w:rPr>
        <w:t>emitir el requerimiento de pago impugnado</w:t>
      </w:r>
      <w:r w:rsidR="00974BC2" w:rsidRPr="00617F5B">
        <w:rPr>
          <w:rFonts w:ascii="Arial Narrow" w:eastAsia="Calibri" w:hAnsi="Arial Narrow" w:cs="Arial Narrow"/>
          <w:sz w:val="27"/>
          <w:szCs w:val="27"/>
          <w:lang w:val="es-MX" w:eastAsia="es-MX"/>
        </w:rPr>
        <w:t xml:space="preserve">, pues para ello, </w:t>
      </w:r>
      <w:r w:rsidR="00055296" w:rsidRPr="00617F5B">
        <w:rPr>
          <w:rFonts w:ascii="Arial Narrow" w:eastAsia="Calibri" w:hAnsi="Arial Narrow" w:cs="Arial Narrow"/>
          <w:sz w:val="27"/>
          <w:szCs w:val="27"/>
          <w:lang w:val="es-MX" w:eastAsia="es-MX"/>
        </w:rPr>
        <w:t xml:space="preserve">se requiere que se realice y se dé a conocer formalmente </w:t>
      </w:r>
      <w:r w:rsidR="00974BC2" w:rsidRPr="00617F5B">
        <w:rPr>
          <w:rFonts w:ascii="Arial Narrow" w:eastAsia="Calibri" w:hAnsi="Arial Narrow" w:cs="Arial Narrow"/>
          <w:sz w:val="27"/>
          <w:szCs w:val="27"/>
          <w:lang w:val="es-MX" w:eastAsia="es-MX"/>
        </w:rPr>
        <w:t xml:space="preserve">dicha determinación; por tal motivo, el crédito fiscal impugnado </w:t>
      </w:r>
      <w:r w:rsidR="007243BA" w:rsidRPr="00617F5B">
        <w:rPr>
          <w:rFonts w:ascii="Arial Narrow" w:eastAsia="Calibri" w:hAnsi="Arial Narrow" w:cs="Arial Narrow"/>
          <w:sz w:val="27"/>
          <w:szCs w:val="27"/>
          <w:lang w:val="es-MX" w:eastAsia="es-MX"/>
        </w:rPr>
        <w:t xml:space="preserve">por concepto de recargos y gastos de ejecución </w:t>
      </w:r>
      <w:r w:rsidR="00974BC2" w:rsidRPr="00617F5B">
        <w:rPr>
          <w:rFonts w:ascii="Arial Narrow" w:eastAsia="Calibri" w:hAnsi="Arial Narrow" w:cs="Arial Narrow"/>
          <w:sz w:val="27"/>
          <w:szCs w:val="27"/>
          <w:lang w:val="es-MX" w:eastAsia="es-MX"/>
        </w:rPr>
        <w:t>se emitió en contravención</w:t>
      </w:r>
      <w:r w:rsidR="008166AF" w:rsidRPr="00617F5B">
        <w:rPr>
          <w:rFonts w:ascii="Arial Narrow" w:eastAsia="Calibri" w:hAnsi="Arial Narrow" w:cs="Arial Narrow"/>
          <w:sz w:val="27"/>
          <w:szCs w:val="27"/>
          <w:lang w:val="es-MX" w:eastAsia="es-MX"/>
        </w:rPr>
        <w:t xml:space="preserve"> al artículo 137, fracción VI del </w:t>
      </w:r>
      <w:r w:rsidR="008166AF" w:rsidRPr="00617F5B">
        <w:rPr>
          <w:rFonts w:ascii="Arial Narrow" w:hAnsi="Arial Narrow"/>
          <w:sz w:val="27"/>
          <w:szCs w:val="27"/>
        </w:rPr>
        <w:t xml:space="preserve">Código de Procedimiento y Justicia Administrativa para el </w:t>
      </w:r>
      <w:r w:rsidR="007243BA" w:rsidRPr="00617F5B">
        <w:rPr>
          <w:rFonts w:ascii="Arial Narrow" w:hAnsi="Arial Narrow"/>
          <w:sz w:val="27"/>
          <w:szCs w:val="27"/>
        </w:rPr>
        <w:t>Estado y</w:t>
      </w:r>
      <w:r w:rsidR="00956546" w:rsidRPr="00617F5B">
        <w:rPr>
          <w:rFonts w:ascii="Arial Narrow" w:hAnsi="Arial Narrow"/>
          <w:sz w:val="27"/>
          <w:szCs w:val="27"/>
        </w:rPr>
        <w:t xml:space="preserve"> </w:t>
      </w:r>
      <w:r w:rsidR="008166AF" w:rsidRPr="00617F5B">
        <w:rPr>
          <w:rFonts w:ascii="Arial Narrow" w:hAnsi="Arial Narrow"/>
          <w:sz w:val="27"/>
          <w:szCs w:val="27"/>
        </w:rPr>
        <w:t>los Municipios de Guanajuato</w:t>
      </w:r>
      <w:r w:rsidR="00974BC2" w:rsidRPr="00617F5B">
        <w:rPr>
          <w:rFonts w:ascii="Arial Narrow" w:hAnsi="Arial Narrow"/>
          <w:sz w:val="27"/>
          <w:szCs w:val="27"/>
        </w:rPr>
        <w:t>. . . . . . .</w:t>
      </w:r>
      <w:r w:rsidR="007243BA" w:rsidRPr="00617F5B">
        <w:rPr>
          <w:rFonts w:ascii="Arial Narrow" w:hAnsi="Arial Narrow" w:cs="Arial"/>
          <w:sz w:val="27"/>
          <w:szCs w:val="27"/>
        </w:rPr>
        <w:t xml:space="preserve"> . . . . . . . . . . . .</w:t>
      </w:r>
    </w:p>
    <w:p w:rsidR="004C435C" w:rsidRPr="00617F5B" w:rsidRDefault="004C435C" w:rsidP="00097D1E">
      <w:pPr>
        <w:spacing w:line="276" w:lineRule="auto"/>
        <w:jc w:val="both"/>
        <w:rPr>
          <w:rFonts w:ascii="Arial Narrow" w:hAnsi="Arial Narrow"/>
          <w:sz w:val="27"/>
          <w:szCs w:val="27"/>
        </w:rPr>
      </w:pPr>
    </w:p>
    <w:p w:rsidR="001809E9" w:rsidRPr="00617F5B" w:rsidRDefault="002900AA" w:rsidP="002432B7">
      <w:pPr>
        <w:spacing w:line="336" w:lineRule="auto"/>
        <w:ind w:firstLine="708"/>
        <w:jc w:val="both"/>
        <w:rPr>
          <w:rFonts w:ascii="Arial Narrow" w:hAnsi="Arial Narrow"/>
          <w:sz w:val="27"/>
          <w:szCs w:val="27"/>
        </w:rPr>
      </w:pPr>
      <w:r w:rsidRPr="00617F5B">
        <w:rPr>
          <w:rFonts w:ascii="Arial Narrow" w:hAnsi="Arial Narrow" w:cs="Arial"/>
          <w:sz w:val="27"/>
          <w:szCs w:val="27"/>
        </w:rPr>
        <w:t>D</w:t>
      </w:r>
      <w:r w:rsidR="001809E9" w:rsidRPr="00617F5B">
        <w:rPr>
          <w:rFonts w:ascii="Arial Narrow" w:hAnsi="Arial Narrow" w:cs="Arial"/>
          <w:sz w:val="27"/>
          <w:szCs w:val="27"/>
        </w:rPr>
        <w:t>e este modo,</w:t>
      </w:r>
      <w:r w:rsidR="001809E9" w:rsidRPr="00617F5B">
        <w:rPr>
          <w:rFonts w:ascii="Arial Narrow" w:hAnsi="Arial Narrow"/>
          <w:sz w:val="27"/>
          <w:szCs w:val="27"/>
        </w:rPr>
        <w:t xml:space="preserve"> se concluye que el </w:t>
      </w:r>
      <w:r w:rsidRPr="00617F5B">
        <w:rPr>
          <w:rFonts w:ascii="Arial Narrow" w:hAnsi="Arial Narrow"/>
          <w:sz w:val="27"/>
          <w:szCs w:val="27"/>
        </w:rPr>
        <w:t xml:space="preserve">requerimiento de pago del impuesto predial </w:t>
      </w:r>
      <w:r w:rsidR="001809E9" w:rsidRPr="00617F5B">
        <w:rPr>
          <w:rFonts w:ascii="Arial Narrow" w:hAnsi="Arial Narrow"/>
          <w:sz w:val="27"/>
          <w:szCs w:val="27"/>
        </w:rPr>
        <w:t>a debate como acto fiscal no reúne el elemento de validez establecido e</w:t>
      </w:r>
      <w:r w:rsidR="00974BC2" w:rsidRPr="00617F5B">
        <w:rPr>
          <w:rFonts w:ascii="Arial Narrow" w:hAnsi="Arial Narrow"/>
          <w:sz w:val="27"/>
          <w:szCs w:val="27"/>
        </w:rPr>
        <w:t>n el artículo 137, fracción VI</w:t>
      </w:r>
      <w:r w:rsidR="001809E9" w:rsidRPr="00617F5B">
        <w:rPr>
          <w:rFonts w:ascii="Arial Narrow" w:hAnsi="Arial Narrow"/>
          <w:sz w:val="27"/>
          <w:szCs w:val="27"/>
        </w:rPr>
        <w:t xml:space="preserve">, del Código de Procedimiento y Justicia Administrativa para el Estado y los Municipios de Guanajuato, elemento que deben satisfacer los actos administrativos, estos últimos entendidos en su acepción amplia, por ello, no existe impedimento para incluir los actos emitidos por las autoridades fiscales; de esta forma, </w:t>
      </w:r>
      <w:r w:rsidR="00BF7F83" w:rsidRPr="00617F5B">
        <w:rPr>
          <w:rFonts w:ascii="Arial Narrow" w:hAnsi="Arial Narrow"/>
          <w:sz w:val="27"/>
          <w:szCs w:val="27"/>
        </w:rPr>
        <w:t>dich</w:t>
      </w:r>
      <w:r w:rsidR="001809E9" w:rsidRPr="00617F5B">
        <w:rPr>
          <w:rFonts w:ascii="Arial Narrow" w:hAnsi="Arial Narrow"/>
          <w:sz w:val="27"/>
          <w:szCs w:val="27"/>
        </w:rPr>
        <w:t xml:space="preserve">as autoridades </w:t>
      </w:r>
      <w:r w:rsidR="00BF7F83" w:rsidRPr="00617F5B">
        <w:rPr>
          <w:rFonts w:ascii="Arial Narrow" w:hAnsi="Arial Narrow"/>
          <w:sz w:val="27"/>
          <w:szCs w:val="27"/>
        </w:rPr>
        <w:t>se encuentran</w:t>
      </w:r>
      <w:r w:rsidR="004A5443" w:rsidRPr="00617F5B">
        <w:rPr>
          <w:rFonts w:ascii="Arial Narrow" w:hAnsi="Arial Narrow"/>
          <w:sz w:val="27"/>
          <w:szCs w:val="27"/>
        </w:rPr>
        <w:t xml:space="preserve"> constreñidas</w:t>
      </w:r>
      <w:r w:rsidR="001809E9" w:rsidRPr="00617F5B">
        <w:rPr>
          <w:rFonts w:ascii="Arial Narrow" w:hAnsi="Arial Narrow"/>
          <w:sz w:val="27"/>
          <w:szCs w:val="27"/>
        </w:rPr>
        <w:t xml:space="preserve"> a satisfacer</w:t>
      </w:r>
      <w:r w:rsidR="00CD6465" w:rsidRPr="00617F5B">
        <w:rPr>
          <w:rFonts w:ascii="Arial Narrow" w:hAnsi="Arial Narrow"/>
          <w:sz w:val="27"/>
          <w:szCs w:val="27"/>
        </w:rPr>
        <w:t xml:space="preserve"> y </w:t>
      </w:r>
      <w:r w:rsidR="001809E9" w:rsidRPr="00617F5B">
        <w:rPr>
          <w:rFonts w:ascii="Arial Narrow" w:hAnsi="Arial Narrow"/>
          <w:sz w:val="27"/>
          <w:szCs w:val="27"/>
        </w:rPr>
        <w:t>a dar</w:t>
      </w:r>
      <w:r w:rsidR="00CD6465" w:rsidRPr="00617F5B">
        <w:rPr>
          <w:rFonts w:ascii="Arial Narrow" w:hAnsi="Arial Narrow"/>
          <w:sz w:val="27"/>
          <w:szCs w:val="27"/>
        </w:rPr>
        <w:t>le</w:t>
      </w:r>
      <w:r w:rsidR="001809E9" w:rsidRPr="00617F5B">
        <w:rPr>
          <w:rFonts w:ascii="Arial Narrow" w:hAnsi="Arial Narrow"/>
          <w:sz w:val="27"/>
          <w:szCs w:val="27"/>
        </w:rPr>
        <w:t xml:space="preserve"> a conocer a la parte actora la determinación del crédito fiscal por </w:t>
      </w:r>
      <w:r w:rsidR="007243BA" w:rsidRPr="00617F5B">
        <w:rPr>
          <w:rFonts w:ascii="Arial Narrow" w:eastAsia="Calibri" w:hAnsi="Arial Narrow" w:cs="Arial Narrow"/>
          <w:sz w:val="27"/>
          <w:szCs w:val="27"/>
          <w:lang w:val="es-MX" w:eastAsia="es-MX"/>
        </w:rPr>
        <w:t>por concepto de gastos de ejecución y de recargos del</w:t>
      </w:r>
      <w:r w:rsidR="007243BA" w:rsidRPr="00617F5B">
        <w:rPr>
          <w:rFonts w:ascii="Arial Narrow" w:hAnsi="Arial Narrow"/>
          <w:sz w:val="27"/>
          <w:szCs w:val="27"/>
        </w:rPr>
        <w:t xml:space="preserve"> </w:t>
      </w:r>
      <w:r w:rsidR="001809E9" w:rsidRPr="00617F5B">
        <w:rPr>
          <w:rFonts w:ascii="Arial Narrow" w:hAnsi="Arial Narrow"/>
          <w:sz w:val="27"/>
          <w:szCs w:val="27"/>
        </w:rPr>
        <w:t>impuesto predial conforme a l</w:t>
      </w:r>
      <w:r w:rsidR="007243BA" w:rsidRPr="00617F5B">
        <w:rPr>
          <w:rFonts w:ascii="Arial Narrow" w:hAnsi="Arial Narrow"/>
          <w:sz w:val="27"/>
          <w:szCs w:val="27"/>
        </w:rPr>
        <w:t>as formalidades</w:t>
      </w:r>
      <w:r w:rsidR="00384412" w:rsidRPr="00617F5B">
        <w:rPr>
          <w:rFonts w:ascii="Arial Narrow" w:hAnsi="Arial Narrow"/>
          <w:sz w:val="27"/>
          <w:szCs w:val="27"/>
        </w:rPr>
        <w:t xml:space="preserve"> establecidas</w:t>
      </w:r>
      <w:r w:rsidR="001809E9" w:rsidRPr="00617F5B">
        <w:rPr>
          <w:rFonts w:ascii="Arial Narrow" w:hAnsi="Arial Narrow"/>
          <w:sz w:val="27"/>
          <w:szCs w:val="27"/>
        </w:rPr>
        <w:t xml:space="preserve"> por los </w:t>
      </w:r>
      <w:r w:rsidR="00CD6465" w:rsidRPr="00617F5B">
        <w:rPr>
          <w:rFonts w:ascii="Arial Narrow" w:hAnsi="Arial Narrow"/>
          <w:sz w:val="27"/>
          <w:szCs w:val="27"/>
        </w:rPr>
        <w:t>artículos 79 y 81 de la Ley de H</w:t>
      </w:r>
      <w:r w:rsidR="001809E9" w:rsidRPr="00617F5B">
        <w:rPr>
          <w:rFonts w:ascii="Arial Narrow" w:hAnsi="Arial Narrow"/>
          <w:sz w:val="27"/>
          <w:szCs w:val="27"/>
        </w:rPr>
        <w:t xml:space="preserve">acienda para los Municipios de Guanajuato, formalidad que se incumplió por las autoridades demandadas, al no haber acreditado la </w:t>
      </w:r>
      <w:r w:rsidR="00CD6465" w:rsidRPr="00617F5B">
        <w:rPr>
          <w:rFonts w:ascii="Arial Narrow" w:hAnsi="Arial Narrow"/>
          <w:sz w:val="27"/>
          <w:szCs w:val="27"/>
        </w:rPr>
        <w:t>de</w:t>
      </w:r>
      <w:r w:rsidR="001809E9" w:rsidRPr="00617F5B">
        <w:rPr>
          <w:rFonts w:ascii="Arial Narrow" w:hAnsi="Arial Narrow"/>
          <w:sz w:val="27"/>
          <w:szCs w:val="27"/>
        </w:rPr>
        <w:t>te</w:t>
      </w:r>
      <w:r w:rsidR="00CD6465" w:rsidRPr="00617F5B">
        <w:rPr>
          <w:rFonts w:ascii="Arial Narrow" w:hAnsi="Arial Narrow"/>
          <w:sz w:val="27"/>
          <w:szCs w:val="27"/>
        </w:rPr>
        <w:t>rmi</w:t>
      </w:r>
      <w:r w:rsidR="001809E9" w:rsidRPr="00617F5B">
        <w:rPr>
          <w:rFonts w:ascii="Arial Narrow" w:hAnsi="Arial Narrow"/>
          <w:sz w:val="27"/>
          <w:szCs w:val="27"/>
        </w:rPr>
        <w:t>n</w:t>
      </w:r>
      <w:r w:rsidR="00CD6465" w:rsidRPr="00617F5B">
        <w:rPr>
          <w:rFonts w:ascii="Arial Narrow" w:hAnsi="Arial Narrow"/>
          <w:sz w:val="27"/>
          <w:szCs w:val="27"/>
        </w:rPr>
        <w:t>ación del crédito fiscal</w:t>
      </w:r>
      <w:r w:rsidR="001809E9" w:rsidRPr="00617F5B">
        <w:rPr>
          <w:rFonts w:ascii="Arial Narrow" w:hAnsi="Arial Narrow"/>
          <w:sz w:val="27"/>
          <w:szCs w:val="27"/>
        </w:rPr>
        <w:t xml:space="preserve"> y </w:t>
      </w:r>
      <w:r w:rsidR="00CD6465" w:rsidRPr="00617F5B">
        <w:rPr>
          <w:rFonts w:ascii="Arial Narrow" w:hAnsi="Arial Narrow"/>
          <w:sz w:val="27"/>
          <w:szCs w:val="27"/>
        </w:rPr>
        <w:t xml:space="preserve">su </w:t>
      </w:r>
      <w:r w:rsidR="001809E9" w:rsidRPr="00617F5B">
        <w:rPr>
          <w:rFonts w:ascii="Arial Narrow" w:hAnsi="Arial Narrow"/>
          <w:sz w:val="27"/>
          <w:szCs w:val="27"/>
        </w:rPr>
        <w:t xml:space="preserve">notificación. . . . . . . . . . </w:t>
      </w:r>
      <w:r w:rsidR="001566A4" w:rsidRPr="00617F5B">
        <w:rPr>
          <w:rFonts w:ascii="Arial Narrow" w:hAnsi="Arial Narrow"/>
          <w:sz w:val="27"/>
          <w:szCs w:val="27"/>
        </w:rPr>
        <w:t>.</w:t>
      </w:r>
      <w:r w:rsidR="001809E9" w:rsidRPr="00617F5B">
        <w:rPr>
          <w:rFonts w:ascii="Arial Narrow" w:hAnsi="Arial Narrow"/>
          <w:sz w:val="27"/>
          <w:szCs w:val="27"/>
        </w:rPr>
        <w:t xml:space="preserve"> .</w:t>
      </w:r>
      <w:r w:rsidR="001566A4" w:rsidRPr="00617F5B">
        <w:rPr>
          <w:rFonts w:ascii="Arial Narrow" w:hAnsi="Arial Narrow"/>
          <w:sz w:val="27"/>
          <w:szCs w:val="27"/>
        </w:rPr>
        <w:t xml:space="preserve"> . . </w:t>
      </w:r>
    </w:p>
    <w:p w:rsidR="00384412" w:rsidRPr="00617F5B" w:rsidRDefault="00384412" w:rsidP="00097D1E">
      <w:pPr>
        <w:spacing w:line="276" w:lineRule="auto"/>
        <w:jc w:val="both"/>
        <w:rPr>
          <w:rFonts w:ascii="Arial Narrow" w:hAnsi="Arial Narrow"/>
          <w:sz w:val="27"/>
          <w:szCs w:val="27"/>
        </w:rPr>
      </w:pPr>
    </w:p>
    <w:p w:rsidR="007243BA" w:rsidRPr="00617F5B" w:rsidRDefault="001809E9" w:rsidP="002432B7">
      <w:pPr>
        <w:spacing w:line="336" w:lineRule="auto"/>
        <w:ind w:firstLine="709"/>
        <w:jc w:val="both"/>
        <w:rPr>
          <w:rFonts w:ascii="Arial Narrow" w:hAnsi="Arial Narrow"/>
          <w:sz w:val="27"/>
          <w:szCs w:val="27"/>
        </w:rPr>
      </w:pPr>
      <w:r w:rsidRPr="00617F5B">
        <w:rPr>
          <w:rFonts w:ascii="Arial Narrow" w:hAnsi="Arial Narrow"/>
          <w:sz w:val="27"/>
          <w:szCs w:val="27"/>
        </w:rPr>
        <w:t>Por ende,</w:t>
      </w:r>
      <w:r w:rsidR="00384412" w:rsidRPr="00617F5B">
        <w:rPr>
          <w:rFonts w:ascii="Arial Narrow" w:hAnsi="Arial Narrow"/>
          <w:sz w:val="27"/>
          <w:szCs w:val="27"/>
        </w:rPr>
        <w:t xml:space="preserve"> </w:t>
      </w:r>
      <w:r w:rsidRPr="00617F5B">
        <w:rPr>
          <w:rFonts w:ascii="Arial Narrow" w:hAnsi="Arial Narrow"/>
          <w:sz w:val="27"/>
          <w:szCs w:val="27"/>
        </w:rPr>
        <w:t>el acto</w:t>
      </w:r>
      <w:r w:rsidR="00384412" w:rsidRPr="00617F5B">
        <w:rPr>
          <w:rFonts w:ascii="Arial Narrow" w:hAnsi="Arial Narrow"/>
          <w:sz w:val="27"/>
          <w:szCs w:val="27"/>
        </w:rPr>
        <w:t xml:space="preserve"> </w:t>
      </w:r>
      <w:r w:rsidR="007243BA" w:rsidRPr="00617F5B">
        <w:rPr>
          <w:rFonts w:ascii="Arial Narrow" w:hAnsi="Arial Narrow"/>
          <w:sz w:val="27"/>
          <w:szCs w:val="27"/>
        </w:rPr>
        <w:t>impugnado</w:t>
      </w:r>
      <w:r w:rsidR="00384412" w:rsidRPr="00617F5B">
        <w:rPr>
          <w:rFonts w:ascii="Arial Narrow" w:hAnsi="Arial Narrow"/>
          <w:sz w:val="27"/>
          <w:szCs w:val="27"/>
        </w:rPr>
        <w:t xml:space="preserve"> </w:t>
      </w:r>
      <w:r w:rsidRPr="00617F5B">
        <w:rPr>
          <w:rFonts w:ascii="Arial Narrow" w:hAnsi="Arial Narrow"/>
          <w:sz w:val="27"/>
          <w:szCs w:val="27"/>
        </w:rPr>
        <w:t xml:space="preserve">afecta de manera directa e inmediata la esfera jurídica de la parte actora, ya que se vulneran en su perjuicio </w:t>
      </w:r>
      <w:r w:rsidR="002B1219" w:rsidRPr="00617F5B">
        <w:rPr>
          <w:rFonts w:ascii="Arial Narrow" w:hAnsi="Arial Narrow"/>
          <w:sz w:val="27"/>
          <w:szCs w:val="27"/>
        </w:rPr>
        <w:t xml:space="preserve">el derecho fundamental </w:t>
      </w:r>
      <w:r w:rsidR="002B1219" w:rsidRPr="00617F5B">
        <w:rPr>
          <w:rFonts w:ascii="Arial Narrow" w:hAnsi="Arial Narrow" w:cs="Arial Narrow"/>
          <w:bCs/>
          <w:sz w:val="27"/>
          <w:szCs w:val="27"/>
        </w:rPr>
        <w:t xml:space="preserve">de seguridad jurídica tutelado </w:t>
      </w:r>
      <w:r w:rsidR="001566A4" w:rsidRPr="00617F5B">
        <w:rPr>
          <w:rFonts w:ascii="Arial Narrow" w:hAnsi="Arial Narrow" w:cs="Arial Narrow"/>
          <w:bCs/>
          <w:sz w:val="27"/>
          <w:szCs w:val="27"/>
        </w:rPr>
        <w:t xml:space="preserve">por los artículos 16 de la Constitución Política de los Estados </w:t>
      </w:r>
      <w:r w:rsidR="002B1219" w:rsidRPr="00617F5B">
        <w:rPr>
          <w:rFonts w:ascii="Arial Narrow" w:hAnsi="Arial Narrow" w:cs="Arial Narrow"/>
          <w:bCs/>
          <w:sz w:val="27"/>
          <w:szCs w:val="27"/>
        </w:rPr>
        <w:t>Unidos Mexicanos;</w:t>
      </w:r>
      <w:r w:rsidR="001566A4" w:rsidRPr="00617F5B">
        <w:rPr>
          <w:rFonts w:ascii="Arial Narrow" w:hAnsi="Arial Narrow" w:cs="Arial Narrow"/>
          <w:bCs/>
          <w:sz w:val="27"/>
          <w:szCs w:val="27"/>
        </w:rPr>
        <w:t xml:space="preserve"> 137, fracción VI, </w:t>
      </w:r>
      <w:r w:rsidR="001566A4" w:rsidRPr="00617F5B">
        <w:rPr>
          <w:rFonts w:ascii="Arial Narrow" w:hAnsi="Arial Narrow"/>
          <w:sz w:val="27"/>
          <w:szCs w:val="27"/>
        </w:rPr>
        <w:t>del Código de Procedimiento y Justicia Administrativa para el Estado y los Municipios de Guanajuato</w:t>
      </w:r>
      <w:r w:rsidR="002B1219" w:rsidRPr="00617F5B">
        <w:rPr>
          <w:rFonts w:ascii="Arial Narrow" w:hAnsi="Arial Narrow"/>
          <w:sz w:val="27"/>
          <w:szCs w:val="27"/>
        </w:rPr>
        <w:t>; y</w:t>
      </w:r>
      <w:r w:rsidR="00384412" w:rsidRPr="00617F5B">
        <w:rPr>
          <w:rFonts w:ascii="Arial Narrow" w:hAnsi="Arial Narrow"/>
          <w:sz w:val="27"/>
          <w:szCs w:val="27"/>
        </w:rPr>
        <w:t>,</w:t>
      </w:r>
      <w:r w:rsidR="002B1219" w:rsidRPr="00617F5B">
        <w:rPr>
          <w:rFonts w:ascii="Arial Narrow" w:hAnsi="Arial Narrow"/>
          <w:sz w:val="27"/>
          <w:szCs w:val="27"/>
        </w:rPr>
        <w:t xml:space="preserve"> 4</w:t>
      </w:r>
      <w:r w:rsidRPr="00617F5B">
        <w:rPr>
          <w:rFonts w:ascii="Arial Narrow" w:hAnsi="Arial Narrow"/>
          <w:sz w:val="27"/>
          <w:szCs w:val="27"/>
        </w:rPr>
        <w:t xml:space="preserve"> de la Ley Orgánica Municipal para</w:t>
      </w:r>
      <w:r w:rsidR="007243BA" w:rsidRPr="00617F5B">
        <w:rPr>
          <w:rFonts w:ascii="Arial Narrow" w:hAnsi="Arial Narrow"/>
          <w:sz w:val="27"/>
          <w:szCs w:val="27"/>
        </w:rPr>
        <w:t xml:space="preserve"> el Estado de Guanajuato.</w:t>
      </w:r>
      <w:r w:rsidR="00ED27C8" w:rsidRPr="00617F5B">
        <w:rPr>
          <w:rFonts w:ascii="Arial Narrow" w:hAnsi="Arial Narrow" w:cs="Arial"/>
          <w:sz w:val="27"/>
          <w:szCs w:val="27"/>
        </w:rPr>
        <w:t xml:space="preserve"> . . . . . . . . . . . . . . . . . . . . . . . . . . . . . . . . . . . </w:t>
      </w:r>
    </w:p>
    <w:p w:rsidR="007243BA" w:rsidRPr="00617F5B" w:rsidRDefault="007243BA" w:rsidP="00097D1E">
      <w:pPr>
        <w:spacing w:line="276" w:lineRule="auto"/>
        <w:jc w:val="both"/>
        <w:rPr>
          <w:rFonts w:ascii="Arial Narrow" w:hAnsi="Arial Narrow"/>
          <w:sz w:val="27"/>
          <w:szCs w:val="27"/>
        </w:rPr>
      </w:pPr>
    </w:p>
    <w:p w:rsidR="0085588B" w:rsidRPr="00617F5B" w:rsidRDefault="007243BA" w:rsidP="002432B7">
      <w:pPr>
        <w:spacing w:line="336" w:lineRule="auto"/>
        <w:ind w:firstLine="709"/>
        <w:jc w:val="both"/>
        <w:rPr>
          <w:rFonts w:ascii="Arial Narrow" w:hAnsi="Arial Narrow"/>
          <w:sz w:val="27"/>
          <w:szCs w:val="27"/>
        </w:rPr>
      </w:pPr>
      <w:r w:rsidRPr="00617F5B">
        <w:rPr>
          <w:rFonts w:ascii="Arial Narrow" w:hAnsi="Arial Narrow"/>
          <w:sz w:val="27"/>
          <w:szCs w:val="27"/>
        </w:rPr>
        <w:t>P</w:t>
      </w:r>
      <w:r w:rsidR="00F8220E" w:rsidRPr="00617F5B">
        <w:rPr>
          <w:rFonts w:ascii="Arial Narrow" w:hAnsi="Arial Narrow"/>
          <w:sz w:val="27"/>
          <w:szCs w:val="27"/>
        </w:rPr>
        <w:t>or</w:t>
      </w:r>
      <w:r w:rsidR="0085588B" w:rsidRPr="00617F5B">
        <w:rPr>
          <w:rFonts w:ascii="Arial Narrow" w:hAnsi="Arial Narrow"/>
          <w:sz w:val="27"/>
          <w:szCs w:val="27"/>
        </w:rPr>
        <w:t xml:space="preserve">  </w:t>
      </w:r>
      <w:r w:rsidR="00F8220E" w:rsidRPr="00617F5B">
        <w:rPr>
          <w:rFonts w:ascii="Arial Narrow" w:hAnsi="Arial Narrow"/>
          <w:sz w:val="27"/>
          <w:szCs w:val="27"/>
        </w:rPr>
        <w:t>tanto,</w:t>
      </w:r>
      <w:r w:rsidR="001809E9" w:rsidRPr="00617F5B">
        <w:rPr>
          <w:rFonts w:ascii="Arial Narrow" w:hAnsi="Arial Narrow"/>
          <w:sz w:val="27"/>
          <w:szCs w:val="27"/>
        </w:rPr>
        <w:t xml:space="preserve"> con fundamento en lo establecido en el artículo</w:t>
      </w:r>
      <w:r w:rsidR="00EE4965" w:rsidRPr="00617F5B">
        <w:rPr>
          <w:rFonts w:ascii="Arial Narrow" w:hAnsi="Arial Narrow"/>
          <w:sz w:val="27"/>
          <w:szCs w:val="27"/>
        </w:rPr>
        <w:t xml:space="preserve"> 300, fracción II</w:t>
      </w:r>
      <w:r w:rsidR="001809E9" w:rsidRPr="00617F5B">
        <w:rPr>
          <w:rFonts w:ascii="Arial Narrow" w:hAnsi="Arial Narrow"/>
          <w:sz w:val="27"/>
          <w:szCs w:val="27"/>
        </w:rPr>
        <w:t xml:space="preserve">, </w:t>
      </w:r>
      <w:r w:rsidR="0085588B" w:rsidRPr="00617F5B">
        <w:rPr>
          <w:rFonts w:ascii="Arial Narrow" w:hAnsi="Arial Narrow"/>
          <w:sz w:val="27"/>
          <w:szCs w:val="27"/>
        </w:rPr>
        <w:t>del</w:t>
      </w:r>
    </w:p>
    <w:p w:rsidR="00F8220E" w:rsidRPr="00617F5B" w:rsidRDefault="001566A4" w:rsidP="002432B7">
      <w:pPr>
        <w:spacing w:line="336" w:lineRule="auto"/>
        <w:jc w:val="both"/>
        <w:rPr>
          <w:rFonts w:ascii="Arial Narrow" w:hAnsi="Arial Narrow" w:cs="Arial"/>
          <w:sz w:val="27"/>
          <w:szCs w:val="27"/>
        </w:rPr>
      </w:pPr>
      <w:r w:rsidRPr="00617F5B">
        <w:rPr>
          <w:rFonts w:ascii="Arial Narrow" w:hAnsi="Arial Narrow"/>
          <w:sz w:val="27"/>
          <w:szCs w:val="27"/>
        </w:rPr>
        <w:t xml:space="preserve">mismo Código, </w:t>
      </w:r>
      <w:r w:rsidR="001809E9" w:rsidRPr="00617F5B">
        <w:rPr>
          <w:rFonts w:ascii="Arial Narrow" w:hAnsi="Arial Narrow"/>
          <w:sz w:val="27"/>
          <w:szCs w:val="27"/>
        </w:rPr>
        <w:t>lo procedente es declararse la nulidad</w:t>
      </w:r>
      <w:r w:rsidR="00116C89" w:rsidRPr="00617F5B">
        <w:rPr>
          <w:rFonts w:ascii="Arial Narrow" w:hAnsi="Arial Narrow"/>
          <w:sz w:val="27"/>
          <w:szCs w:val="27"/>
        </w:rPr>
        <w:t xml:space="preserve"> </w:t>
      </w:r>
      <w:r w:rsidR="00097E19" w:rsidRPr="00617F5B">
        <w:rPr>
          <w:rFonts w:ascii="Arial Narrow" w:hAnsi="Arial Narrow"/>
          <w:sz w:val="27"/>
          <w:szCs w:val="27"/>
        </w:rPr>
        <w:t xml:space="preserve">parcial </w:t>
      </w:r>
      <w:r w:rsidR="00EE4965" w:rsidRPr="00617F5B">
        <w:rPr>
          <w:rFonts w:ascii="Arial Narrow" w:hAnsi="Arial Narrow"/>
          <w:sz w:val="27"/>
          <w:szCs w:val="27"/>
        </w:rPr>
        <w:t xml:space="preserve">del </w:t>
      </w:r>
      <w:r w:rsidR="00097E19" w:rsidRPr="00617F5B">
        <w:rPr>
          <w:rFonts w:ascii="Arial Narrow" w:hAnsi="Arial Narrow"/>
          <w:sz w:val="27"/>
          <w:szCs w:val="27"/>
        </w:rPr>
        <w:t xml:space="preserve">requerimiento de pago del impuesto predial folio número </w:t>
      </w:r>
      <w:r w:rsidR="00617F5B" w:rsidRPr="00617F5B">
        <w:rPr>
          <w:rFonts w:ascii="Arial Narrow" w:hAnsi="Arial Narrow" w:cs="Arial"/>
          <w:sz w:val="27"/>
          <w:szCs w:val="27"/>
        </w:rPr>
        <w:t>(…)</w:t>
      </w:r>
      <w:r w:rsidR="00617F5B" w:rsidRPr="00617F5B">
        <w:rPr>
          <w:rFonts w:ascii="Arial Narrow" w:hAnsi="Arial Narrow" w:cs="Arial"/>
          <w:sz w:val="27"/>
          <w:szCs w:val="27"/>
        </w:rPr>
        <w:t xml:space="preserve"> </w:t>
      </w:r>
      <w:r w:rsidR="00097E19" w:rsidRPr="00617F5B">
        <w:rPr>
          <w:rFonts w:ascii="Arial Narrow" w:hAnsi="Arial Narrow"/>
          <w:sz w:val="27"/>
          <w:szCs w:val="27"/>
        </w:rPr>
        <w:t xml:space="preserve">de fecha 06 seis de junio del año 2014 dos mil catorce, emitido por el Director de Ejecución, únicamente sobre el </w:t>
      </w:r>
      <w:r w:rsidR="00ED27C8" w:rsidRPr="00617F5B">
        <w:rPr>
          <w:rFonts w:ascii="Arial Narrow" w:hAnsi="Arial Narrow"/>
          <w:sz w:val="27"/>
          <w:szCs w:val="27"/>
        </w:rPr>
        <w:t xml:space="preserve">crédito fiscal por los conceptos de: a) recargos de predial por la cantidad de </w:t>
      </w:r>
      <w:r w:rsidR="0039664D" w:rsidRPr="00617F5B">
        <w:rPr>
          <w:rFonts w:ascii="Arial Narrow" w:hAnsi="Arial Narrow"/>
          <w:sz w:val="27"/>
          <w:szCs w:val="27"/>
        </w:rPr>
        <w:t xml:space="preserve">$4.07 (CUATRO pesos 07/100 </w:t>
      </w:r>
      <w:r w:rsidR="00097E19" w:rsidRPr="00617F5B">
        <w:rPr>
          <w:rFonts w:ascii="Arial Narrow" w:hAnsi="Arial Narrow"/>
          <w:sz w:val="27"/>
          <w:szCs w:val="27"/>
        </w:rPr>
        <w:t>moneda</w:t>
      </w:r>
      <w:r w:rsidR="0039664D" w:rsidRPr="00617F5B">
        <w:rPr>
          <w:rFonts w:ascii="Arial Narrow" w:hAnsi="Arial Narrow"/>
          <w:sz w:val="27"/>
          <w:szCs w:val="27"/>
        </w:rPr>
        <w:t xml:space="preserve"> nacional)</w:t>
      </w:r>
      <w:r w:rsidR="00ED27C8" w:rsidRPr="00617F5B">
        <w:rPr>
          <w:rFonts w:ascii="Arial Narrow" w:hAnsi="Arial Narrow"/>
          <w:sz w:val="27"/>
          <w:szCs w:val="27"/>
        </w:rPr>
        <w:t>; y, b) gastos de ejecución por la cantidad de $127.54 (ciento veintisiete pesos 54/100 moneda nacional)</w:t>
      </w:r>
      <w:r w:rsidR="00097E19" w:rsidRPr="00617F5B">
        <w:rPr>
          <w:rFonts w:ascii="Arial Narrow" w:hAnsi="Arial Narrow"/>
          <w:sz w:val="27"/>
          <w:szCs w:val="27"/>
        </w:rPr>
        <w:t xml:space="preserve">; </w:t>
      </w:r>
      <w:r w:rsidR="00B25781" w:rsidRPr="00617F5B">
        <w:rPr>
          <w:rFonts w:ascii="Arial Narrow" w:hAnsi="Arial Narrow"/>
          <w:sz w:val="27"/>
          <w:szCs w:val="27"/>
        </w:rPr>
        <w:t xml:space="preserve">quedando intocado el </w:t>
      </w:r>
      <w:r w:rsidR="00097E19" w:rsidRPr="00617F5B">
        <w:rPr>
          <w:rFonts w:ascii="Arial Narrow" w:hAnsi="Arial Narrow"/>
          <w:sz w:val="27"/>
          <w:szCs w:val="27"/>
        </w:rPr>
        <w:t xml:space="preserve">crédito </w:t>
      </w:r>
      <w:r w:rsidR="00097E19" w:rsidRPr="00617F5B">
        <w:rPr>
          <w:rFonts w:ascii="Arial Narrow" w:hAnsi="Arial Narrow"/>
          <w:sz w:val="27"/>
          <w:szCs w:val="27"/>
        </w:rPr>
        <w:lastRenderedPageBreak/>
        <w:t xml:space="preserve">fiscal por </w:t>
      </w:r>
      <w:r w:rsidR="00B25781" w:rsidRPr="00617F5B">
        <w:rPr>
          <w:rFonts w:ascii="Arial Narrow" w:hAnsi="Arial Narrow"/>
          <w:sz w:val="27"/>
          <w:szCs w:val="27"/>
        </w:rPr>
        <w:t>concepto de impuesto predial por la cantidad de $360.76 (trescientos sesenta pesos 76/100 moneda nacional)</w:t>
      </w:r>
      <w:r w:rsidR="00ED27C8" w:rsidRPr="00617F5B">
        <w:rPr>
          <w:rFonts w:ascii="Arial Narrow" w:hAnsi="Arial Narrow" w:cs="Arial"/>
          <w:sz w:val="27"/>
          <w:szCs w:val="27"/>
        </w:rPr>
        <w:t>. . . . . . . . . . . . .</w:t>
      </w:r>
      <w:r w:rsidR="00D233EC" w:rsidRPr="00617F5B">
        <w:rPr>
          <w:rFonts w:ascii="Arial Narrow" w:hAnsi="Arial Narrow" w:cs="Arial"/>
          <w:sz w:val="27"/>
          <w:szCs w:val="27"/>
        </w:rPr>
        <w:t xml:space="preserve"> </w:t>
      </w:r>
      <w:r w:rsidR="0085588B" w:rsidRPr="00617F5B">
        <w:rPr>
          <w:rFonts w:ascii="Arial Narrow" w:hAnsi="Arial Narrow" w:cs="Arial"/>
          <w:sz w:val="27"/>
          <w:szCs w:val="27"/>
        </w:rPr>
        <w:t xml:space="preserve">. . . . .  . . . . . . </w:t>
      </w:r>
      <w:r w:rsidR="00ED27C8" w:rsidRPr="00617F5B">
        <w:rPr>
          <w:rFonts w:ascii="Arial Narrow" w:hAnsi="Arial Narrow" w:cs="Arial"/>
          <w:sz w:val="27"/>
          <w:szCs w:val="27"/>
        </w:rPr>
        <w:t xml:space="preserve">. . . . . . . . </w:t>
      </w:r>
      <w:r w:rsidR="0085588B" w:rsidRPr="00617F5B">
        <w:rPr>
          <w:rFonts w:ascii="Arial Narrow" w:hAnsi="Arial Narrow" w:cs="Arial"/>
          <w:sz w:val="27"/>
          <w:szCs w:val="27"/>
        </w:rPr>
        <w:t xml:space="preserve">. . . </w:t>
      </w:r>
    </w:p>
    <w:p w:rsidR="00B25781" w:rsidRPr="00617F5B" w:rsidRDefault="00B25781" w:rsidP="00097D1E">
      <w:pPr>
        <w:spacing w:line="276" w:lineRule="auto"/>
        <w:jc w:val="both"/>
        <w:rPr>
          <w:rFonts w:ascii="Arial Narrow" w:hAnsi="Arial Narrow" w:cs="Arial"/>
          <w:sz w:val="27"/>
          <w:szCs w:val="27"/>
        </w:rPr>
      </w:pPr>
    </w:p>
    <w:p w:rsidR="00097E19" w:rsidRPr="00617F5B" w:rsidRDefault="00F8220E" w:rsidP="002432B7">
      <w:pPr>
        <w:spacing w:line="336" w:lineRule="auto"/>
        <w:ind w:firstLine="708"/>
        <w:jc w:val="both"/>
        <w:rPr>
          <w:rFonts w:ascii="Arial Narrow" w:hAnsi="Arial Narrow"/>
          <w:sz w:val="27"/>
          <w:szCs w:val="27"/>
        </w:rPr>
      </w:pPr>
      <w:r w:rsidRPr="00617F5B">
        <w:rPr>
          <w:rFonts w:ascii="Arial Narrow" w:hAnsi="Arial Narrow"/>
          <w:sz w:val="27"/>
          <w:szCs w:val="27"/>
        </w:rPr>
        <w:t>En consecuencia, con fundamento en el artículo 300, fracción V, del invocado Código de Procedimiento y Justicia Administrativa, se reconoce el derecho que tiene el justiciable a la devolución de la</w:t>
      </w:r>
      <w:r w:rsidR="00097E19" w:rsidRPr="00617F5B">
        <w:rPr>
          <w:rFonts w:ascii="Arial Narrow" w:hAnsi="Arial Narrow"/>
          <w:sz w:val="27"/>
          <w:szCs w:val="27"/>
        </w:rPr>
        <w:t xml:space="preserve"> </w:t>
      </w:r>
      <w:r w:rsidRPr="00617F5B">
        <w:rPr>
          <w:rFonts w:ascii="Arial Narrow" w:hAnsi="Arial Narrow"/>
          <w:sz w:val="27"/>
          <w:szCs w:val="27"/>
        </w:rPr>
        <w:t xml:space="preserve">cantidad </w:t>
      </w:r>
      <w:r w:rsidR="00097E19" w:rsidRPr="00617F5B">
        <w:rPr>
          <w:rFonts w:ascii="Arial Narrow" w:hAnsi="Arial Narrow"/>
          <w:sz w:val="27"/>
          <w:szCs w:val="27"/>
        </w:rPr>
        <w:t xml:space="preserve">de </w:t>
      </w:r>
      <w:r w:rsidR="00D233EC" w:rsidRPr="00617F5B">
        <w:rPr>
          <w:rFonts w:ascii="Arial Narrow" w:hAnsi="Arial Narrow" w:cs="Arial"/>
          <w:sz w:val="27"/>
          <w:szCs w:val="27"/>
        </w:rPr>
        <w:t xml:space="preserve">$139.76 (ciento treinta y nueve pesos 76/100 </w:t>
      </w:r>
      <w:r w:rsidR="00D233EC" w:rsidRPr="00617F5B">
        <w:rPr>
          <w:rFonts w:ascii="Arial Narrow" w:hAnsi="Arial Narrow"/>
          <w:sz w:val="27"/>
          <w:szCs w:val="27"/>
        </w:rPr>
        <w:t xml:space="preserve">moneda nacional), integrada por </w:t>
      </w:r>
      <w:r w:rsidR="00097E19" w:rsidRPr="00617F5B">
        <w:rPr>
          <w:rFonts w:ascii="Arial Narrow" w:hAnsi="Arial Narrow"/>
          <w:sz w:val="27"/>
          <w:szCs w:val="27"/>
        </w:rPr>
        <w:t>$4.07 (CUATRO pesos 07/100 moneda nacional)</w:t>
      </w:r>
      <w:r w:rsidR="00D233EC" w:rsidRPr="00617F5B">
        <w:rPr>
          <w:rFonts w:ascii="Arial Narrow" w:hAnsi="Arial Narrow"/>
          <w:sz w:val="27"/>
          <w:szCs w:val="27"/>
        </w:rPr>
        <w:t xml:space="preserve">, cantidad </w:t>
      </w:r>
      <w:r w:rsidR="00097E19" w:rsidRPr="00617F5B">
        <w:rPr>
          <w:rFonts w:ascii="Arial Narrow" w:hAnsi="Arial Narrow"/>
          <w:sz w:val="27"/>
          <w:szCs w:val="27"/>
        </w:rPr>
        <w:t xml:space="preserve">actualizada a $12.22 (doce pesos 22/100 moneda nacional), </w:t>
      </w:r>
      <w:r w:rsidRPr="00617F5B">
        <w:rPr>
          <w:rFonts w:ascii="Arial Narrow" w:hAnsi="Arial Narrow" w:cs="Arial"/>
          <w:sz w:val="27"/>
          <w:szCs w:val="27"/>
        </w:rPr>
        <w:t xml:space="preserve">pagada por concepto de recargos de predial </w:t>
      </w:r>
      <w:r w:rsidR="00097E19" w:rsidRPr="00617F5B">
        <w:rPr>
          <w:rFonts w:ascii="Arial Narrow" w:hAnsi="Arial Narrow" w:cs="Arial"/>
          <w:sz w:val="27"/>
          <w:szCs w:val="27"/>
        </w:rPr>
        <w:t xml:space="preserve">y de </w:t>
      </w:r>
      <w:r w:rsidR="00097E19" w:rsidRPr="00617F5B">
        <w:rPr>
          <w:rFonts w:ascii="Arial Narrow" w:hAnsi="Arial Narrow"/>
          <w:sz w:val="27"/>
          <w:szCs w:val="27"/>
        </w:rPr>
        <w:t>cantidad de $127.54 (ciento veintisiete pesos 54/100 moneda nacional)</w:t>
      </w:r>
      <w:r w:rsidR="00097E19" w:rsidRPr="00617F5B">
        <w:rPr>
          <w:rFonts w:ascii="Arial Narrow" w:hAnsi="Arial Narrow" w:cs="Arial"/>
          <w:sz w:val="27"/>
          <w:szCs w:val="27"/>
        </w:rPr>
        <w:t xml:space="preserve">, por </w:t>
      </w:r>
      <w:r w:rsidRPr="00617F5B">
        <w:rPr>
          <w:rFonts w:ascii="Arial Narrow" w:hAnsi="Arial Narrow" w:cs="Arial"/>
          <w:sz w:val="27"/>
          <w:szCs w:val="27"/>
        </w:rPr>
        <w:t>gastos de ejecución,</w:t>
      </w:r>
      <w:r w:rsidR="00097E19" w:rsidRPr="00617F5B">
        <w:rPr>
          <w:rFonts w:ascii="Arial Narrow" w:hAnsi="Arial Narrow" w:cs="Arial"/>
          <w:sz w:val="27"/>
          <w:szCs w:val="27"/>
        </w:rPr>
        <w:t xml:space="preserve"> </w:t>
      </w:r>
      <w:r w:rsidR="00CD044E" w:rsidRPr="00617F5B">
        <w:rPr>
          <w:rFonts w:ascii="Arial Narrow" w:hAnsi="Arial Narrow"/>
          <w:sz w:val="27"/>
          <w:szCs w:val="27"/>
        </w:rPr>
        <w:t xml:space="preserve">en virtud de que con la copia fotostática del </w:t>
      </w:r>
      <w:r w:rsidRPr="00617F5B">
        <w:rPr>
          <w:rFonts w:ascii="Arial Narrow" w:hAnsi="Arial Narrow"/>
          <w:sz w:val="27"/>
          <w:szCs w:val="27"/>
        </w:rPr>
        <w:t>r</w:t>
      </w:r>
      <w:r w:rsidR="00CD044E" w:rsidRPr="00617F5B">
        <w:rPr>
          <w:rFonts w:ascii="Arial Narrow" w:hAnsi="Arial Narrow"/>
          <w:sz w:val="27"/>
          <w:szCs w:val="27"/>
        </w:rPr>
        <w:t>ecibo</w:t>
      </w:r>
      <w:r w:rsidRPr="00617F5B">
        <w:rPr>
          <w:rFonts w:ascii="Arial Narrow" w:hAnsi="Arial Narrow"/>
          <w:sz w:val="27"/>
          <w:szCs w:val="27"/>
        </w:rPr>
        <w:t xml:space="preserve"> oficial </w:t>
      </w:r>
      <w:r w:rsidR="00617F5B" w:rsidRPr="00617F5B">
        <w:rPr>
          <w:rFonts w:ascii="Arial Narrow" w:hAnsi="Arial Narrow" w:cs="Arial"/>
          <w:sz w:val="27"/>
          <w:szCs w:val="27"/>
        </w:rPr>
        <w:t>(…)</w:t>
      </w:r>
      <w:r w:rsidRPr="00617F5B">
        <w:rPr>
          <w:rFonts w:ascii="Arial Narrow" w:hAnsi="Arial Narrow"/>
          <w:sz w:val="27"/>
          <w:szCs w:val="27"/>
        </w:rPr>
        <w:t xml:space="preserve"> de fecha 1º primero de agosto del año 2014 dos mil catorce, que obra en autos, se acreditó</w:t>
      </w:r>
      <w:r w:rsidR="00CD044E" w:rsidRPr="00617F5B">
        <w:rPr>
          <w:rFonts w:ascii="Arial Narrow" w:hAnsi="Arial Narrow"/>
          <w:sz w:val="27"/>
          <w:szCs w:val="27"/>
        </w:rPr>
        <w:t xml:space="preserve"> el pago realizado</w:t>
      </w:r>
      <w:r w:rsidR="00D233EC" w:rsidRPr="00617F5B">
        <w:rPr>
          <w:rFonts w:ascii="Arial Narrow" w:hAnsi="Arial Narrow"/>
          <w:sz w:val="27"/>
          <w:szCs w:val="27"/>
        </w:rPr>
        <w:t xml:space="preserve">. . . . . </w:t>
      </w:r>
    </w:p>
    <w:p w:rsidR="00097E19" w:rsidRPr="00617F5B" w:rsidRDefault="00097E19" w:rsidP="00097D1E">
      <w:pPr>
        <w:spacing w:line="276" w:lineRule="auto"/>
        <w:jc w:val="both"/>
        <w:rPr>
          <w:rFonts w:ascii="Arial Narrow" w:hAnsi="Arial Narrow"/>
          <w:sz w:val="27"/>
          <w:szCs w:val="27"/>
        </w:rPr>
      </w:pPr>
    </w:p>
    <w:p w:rsidR="00CD044E" w:rsidRPr="00617F5B" w:rsidRDefault="00D233EC" w:rsidP="002432B7">
      <w:pPr>
        <w:spacing w:line="336" w:lineRule="auto"/>
        <w:ind w:firstLine="708"/>
        <w:jc w:val="both"/>
        <w:rPr>
          <w:rFonts w:ascii="Arial Narrow" w:hAnsi="Arial Narrow"/>
          <w:sz w:val="27"/>
          <w:szCs w:val="27"/>
        </w:rPr>
      </w:pPr>
      <w:r w:rsidRPr="00617F5B">
        <w:rPr>
          <w:rFonts w:ascii="Arial Narrow" w:hAnsi="Arial Narrow"/>
          <w:sz w:val="27"/>
          <w:szCs w:val="27"/>
        </w:rPr>
        <w:t xml:space="preserve">La referida </w:t>
      </w:r>
      <w:r w:rsidR="00CD044E" w:rsidRPr="00617F5B">
        <w:rPr>
          <w:rFonts w:ascii="Arial Narrow" w:hAnsi="Arial Narrow"/>
          <w:sz w:val="27"/>
          <w:szCs w:val="27"/>
        </w:rPr>
        <w:t>copia que acuerdo a lo estipulado por los artículos 117 y 124 del mismo Código, merece valor probatorio, en virtud de que en el sumario no existe indicio alguno de la falsedad de las copias fotostáticas del aludido recibo, dado que no fue objetada por la autoridad y fue reconocida implícitamente por ésta en su contestación, al ofrecerla como prueba de su parte sin exhibirlas, por ya obrar en autos, de ahí que se llega a la convicción de su autenticidad. .</w:t>
      </w:r>
      <w:r w:rsidR="00CD044E" w:rsidRPr="00617F5B">
        <w:rPr>
          <w:rFonts w:ascii="Arial Narrow" w:hAnsi="Arial Narrow"/>
          <w:sz w:val="27"/>
          <w:szCs w:val="27"/>
          <w:lang w:val="es-MX"/>
        </w:rPr>
        <w:t xml:space="preserve"> . </w:t>
      </w:r>
      <w:r w:rsidR="00CD044E" w:rsidRPr="00617F5B">
        <w:rPr>
          <w:rFonts w:ascii="Arial Narrow" w:hAnsi="Arial Narrow"/>
          <w:sz w:val="27"/>
          <w:szCs w:val="27"/>
        </w:rPr>
        <w:t>. . . . . .</w:t>
      </w:r>
      <w:r w:rsidR="00CD044E" w:rsidRPr="00617F5B">
        <w:rPr>
          <w:rFonts w:ascii="Arial Narrow" w:hAnsi="Arial Narrow"/>
          <w:sz w:val="27"/>
          <w:szCs w:val="27"/>
          <w:lang w:val="es-MX"/>
        </w:rPr>
        <w:t xml:space="preserve"> . </w:t>
      </w:r>
      <w:r w:rsidR="00CD044E" w:rsidRPr="00617F5B">
        <w:rPr>
          <w:rFonts w:ascii="Arial Narrow" w:hAnsi="Arial Narrow"/>
          <w:sz w:val="27"/>
          <w:szCs w:val="27"/>
        </w:rPr>
        <w:t>. . . . . .</w:t>
      </w:r>
      <w:r w:rsidR="00CD044E" w:rsidRPr="00617F5B">
        <w:rPr>
          <w:rFonts w:ascii="Arial Narrow" w:hAnsi="Arial Narrow"/>
          <w:sz w:val="27"/>
          <w:szCs w:val="27"/>
          <w:lang w:val="es-MX"/>
        </w:rPr>
        <w:t xml:space="preserve"> . </w:t>
      </w:r>
      <w:r w:rsidR="00CD044E" w:rsidRPr="00617F5B">
        <w:rPr>
          <w:rFonts w:ascii="Arial Narrow" w:hAnsi="Arial Narrow"/>
          <w:sz w:val="27"/>
          <w:szCs w:val="27"/>
        </w:rPr>
        <w:t xml:space="preserve">. . . </w:t>
      </w:r>
    </w:p>
    <w:p w:rsidR="00CD044E" w:rsidRPr="00617F5B" w:rsidRDefault="00CD044E" w:rsidP="00097D1E">
      <w:pPr>
        <w:spacing w:line="276" w:lineRule="auto"/>
        <w:jc w:val="both"/>
        <w:rPr>
          <w:rFonts w:ascii="Arial Narrow" w:hAnsi="Arial Narrow"/>
          <w:sz w:val="27"/>
          <w:szCs w:val="27"/>
        </w:rPr>
      </w:pPr>
    </w:p>
    <w:p w:rsidR="00F8220E" w:rsidRPr="00617F5B" w:rsidRDefault="00CD044E" w:rsidP="00097D1E">
      <w:pPr>
        <w:spacing w:line="336" w:lineRule="auto"/>
        <w:ind w:firstLine="708"/>
        <w:jc w:val="both"/>
        <w:rPr>
          <w:rFonts w:ascii="Arial Narrow" w:hAnsi="Arial Narrow"/>
          <w:sz w:val="27"/>
          <w:szCs w:val="27"/>
        </w:rPr>
      </w:pPr>
      <w:r w:rsidRPr="00617F5B">
        <w:rPr>
          <w:rFonts w:ascii="Arial Narrow" w:hAnsi="Arial Narrow"/>
          <w:sz w:val="27"/>
          <w:szCs w:val="27"/>
        </w:rPr>
        <w:t xml:space="preserve"> Es así que, </w:t>
      </w:r>
      <w:r w:rsidR="00F8220E" w:rsidRPr="00617F5B">
        <w:rPr>
          <w:rFonts w:ascii="Arial Narrow" w:hAnsi="Arial Narrow" w:cs="Arial"/>
          <w:bCs/>
          <w:sz w:val="27"/>
          <w:szCs w:val="27"/>
        </w:rPr>
        <w:t xml:space="preserve">conforme a lo estipulado </w:t>
      </w:r>
      <w:r w:rsidR="00F8220E" w:rsidRPr="00617F5B">
        <w:rPr>
          <w:rFonts w:ascii="Arial Narrow" w:hAnsi="Arial Narrow"/>
          <w:sz w:val="27"/>
          <w:szCs w:val="27"/>
        </w:rPr>
        <w:t xml:space="preserve">por el artículo 300, fracción VI, del aludido Código, </w:t>
      </w:r>
      <w:r w:rsidR="00F8220E" w:rsidRPr="00617F5B">
        <w:rPr>
          <w:rFonts w:ascii="Arial Narrow" w:hAnsi="Arial Narrow"/>
          <w:sz w:val="27"/>
          <w:szCs w:val="27"/>
          <w:lang w:val="es-MX"/>
        </w:rPr>
        <w:t xml:space="preserve">se condena al Director de Ejecución demandado a que realice las gestiones necesarias ante la Tesorería Municipal </w:t>
      </w:r>
      <w:r w:rsidR="00F8220E" w:rsidRPr="00617F5B">
        <w:rPr>
          <w:rFonts w:ascii="Arial Narrow" w:hAnsi="Arial Narrow"/>
          <w:sz w:val="27"/>
          <w:szCs w:val="27"/>
        </w:rPr>
        <w:t xml:space="preserve">o de la Dependencia competente, para que a la parte actora se le haga la devolución de la cantidad de </w:t>
      </w:r>
      <w:r w:rsidR="00D233EC" w:rsidRPr="00617F5B">
        <w:rPr>
          <w:rFonts w:ascii="Arial Narrow" w:hAnsi="Arial Narrow" w:cs="Arial"/>
          <w:sz w:val="27"/>
          <w:szCs w:val="27"/>
        </w:rPr>
        <w:t xml:space="preserve">$139.76 (ciento treinta y nueve pesos 76/100 </w:t>
      </w:r>
      <w:r w:rsidR="00D233EC" w:rsidRPr="00617F5B">
        <w:rPr>
          <w:rFonts w:ascii="Arial Narrow" w:hAnsi="Arial Narrow"/>
          <w:sz w:val="27"/>
          <w:szCs w:val="27"/>
        </w:rPr>
        <w:t xml:space="preserve">moneda nacional), </w:t>
      </w:r>
      <w:r w:rsidRPr="00617F5B">
        <w:rPr>
          <w:rFonts w:ascii="Arial Narrow" w:hAnsi="Arial Narrow"/>
          <w:sz w:val="27"/>
          <w:szCs w:val="27"/>
        </w:rPr>
        <w:t xml:space="preserve">por </w:t>
      </w:r>
      <w:r w:rsidR="00D233EC" w:rsidRPr="00617F5B">
        <w:rPr>
          <w:rFonts w:ascii="Arial Narrow" w:hAnsi="Arial Narrow"/>
          <w:sz w:val="27"/>
          <w:szCs w:val="27"/>
        </w:rPr>
        <w:t xml:space="preserve">los </w:t>
      </w:r>
      <w:r w:rsidRPr="00617F5B">
        <w:rPr>
          <w:rFonts w:ascii="Arial Narrow" w:hAnsi="Arial Narrow"/>
          <w:sz w:val="27"/>
          <w:szCs w:val="27"/>
        </w:rPr>
        <w:t>concepto de</w:t>
      </w:r>
      <w:r w:rsidR="00D233EC" w:rsidRPr="00617F5B">
        <w:rPr>
          <w:rFonts w:ascii="Arial Narrow" w:hAnsi="Arial Narrow"/>
          <w:sz w:val="27"/>
          <w:szCs w:val="27"/>
        </w:rPr>
        <w:t xml:space="preserve"> recargos</w:t>
      </w:r>
      <w:r w:rsidRPr="00617F5B">
        <w:rPr>
          <w:rFonts w:ascii="Arial Narrow" w:hAnsi="Arial Narrow"/>
          <w:sz w:val="27"/>
          <w:szCs w:val="27"/>
        </w:rPr>
        <w:t xml:space="preserve"> </w:t>
      </w:r>
      <w:r w:rsidR="00D233EC" w:rsidRPr="00617F5B">
        <w:rPr>
          <w:rFonts w:ascii="Arial Narrow" w:hAnsi="Arial Narrow"/>
          <w:sz w:val="27"/>
          <w:szCs w:val="27"/>
        </w:rPr>
        <w:t xml:space="preserve">y </w:t>
      </w:r>
      <w:r w:rsidRPr="00617F5B">
        <w:rPr>
          <w:rFonts w:ascii="Arial Narrow" w:hAnsi="Arial Narrow"/>
          <w:sz w:val="27"/>
          <w:szCs w:val="27"/>
        </w:rPr>
        <w:t xml:space="preserve">gastos </w:t>
      </w:r>
      <w:r w:rsidR="00097D1E" w:rsidRPr="00617F5B">
        <w:rPr>
          <w:rFonts w:ascii="Arial Narrow" w:hAnsi="Arial Narrow"/>
          <w:sz w:val="27"/>
          <w:szCs w:val="27"/>
        </w:rPr>
        <w:t>de</w:t>
      </w:r>
      <w:r w:rsidR="0085588B" w:rsidRPr="00617F5B">
        <w:rPr>
          <w:rFonts w:ascii="Arial Narrow" w:hAnsi="Arial Narrow"/>
          <w:sz w:val="27"/>
          <w:szCs w:val="27"/>
        </w:rPr>
        <w:t xml:space="preserve"> </w:t>
      </w:r>
      <w:r w:rsidRPr="00617F5B">
        <w:rPr>
          <w:rFonts w:ascii="Arial Narrow" w:hAnsi="Arial Narrow"/>
          <w:sz w:val="27"/>
          <w:szCs w:val="27"/>
        </w:rPr>
        <w:t>ejecuc</w:t>
      </w:r>
      <w:r w:rsidR="009E491B" w:rsidRPr="00617F5B">
        <w:rPr>
          <w:rFonts w:ascii="Arial Narrow" w:hAnsi="Arial Narrow"/>
          <w:sz w:val="27"/>
          <w:szCs w:val="27"/>
        </w:rPr>
        <w:t>ión</w:t>
      </w:r>
      <w:r w:rsidR="00F8220E" w:rsidRPr="00617F5B">
        <w:rPr>
          <w:rFonts w:ascii="Arial Narrow" w:hAnsi="Arial Narrow"/>
          <w:sz w:val="27"/>
          <w:szCs w:val="27"/>
        </w:rPr>
        <w:t xml:space="preserve">, en </w:t>
      </w:r>
      <w:r w:rsidR="00097D1E" w:rsidRPr="00617F5B">
        <w:rPr>
          <w:rFonts w:ascii="Arial Narrow" w:hAnsi="Arial Narrow"/>
          <w:sz w:val="27"/>
          <w:szCs w:val="27"/>
        </w:rPr>
        <w:t>su</w:t>
      </w:r>
      <w:r w:rsidR="0085588B" w:rsidRPr="00617F5B">
        <w:rPr>
          <w:rFonts w:ascii="Arial Narrow" w:hAnsi="Arial Narrow"/>
          <w:sz w:val="27"/>
          <w:szCs w:val="27"/>
        </w:rPr>
        <w:t xml:space="preserve"> </w:t>
      </w:r>
      <w:r w:rsidR="00F8220E" w:rsidRPr="00617F5B">
        <w:rPr>
          <w:rFonts w:ascii="Arial Narrow" w:hAnsi="Arial Narrow"/>
          <w:sz w:val="27"/>
          <w:szCs w:val="27"/>
        </w:rPr>
        <w:t xml:space="preserve">caso, realice las diligencias indispensables para cumplir con este fallo. . . . . </w:t>
      </w:r>
      <w:r w:rsidR="009E491B" w:rsidRPr="00617F5B">
        <w:rPr>
          <w:rFonts w:ascii="Arial Narrow" w:hAnsi="Arial Narrow"/>
          <w:sz w:val="27"/>
          <w:szCs w:val="27"/>
        </w:rPr>
        <w:t>. .</w:t>
      </w:r>
      <w:r w:rsidR="009E491B" w:rsidRPr="00617F5B">
        <w:rPr>
          <w:rFonts w:ascii="Arial Narrow" w:hAnsi="Arial Narrow"/>
          <w:sz w:val="27"/>
          <w:szCs w:val="27"/>
          <w:lang w:val="es-MX"/>
        </w:rPr>
        <w:t xml:space="preserve"> . </w:t>
      </w:r>
      <w:r w:rsidR="009E491B" w:rsidRPr="00617F5B">
        <w:rPr>
          <w:rFonts w:ascii="Arial Narrow" w:hAnsi="Arial Narrow"/>
          <w:sz w:val="27"/>
          <w:szCs w:val="27"/>
        </w:rPr>
        <w:t>. . . . . .</w:t>
      </w:r>
      <w:r w:rsidR="009E491B" w:rsidRPr="00617F5B">
        <w:rPr>
          <w:rFonts w:ascii="Arial Narrow" w:hAnsi="Arial Narrow"/>
          <w:sz w:val="27"/>
          <w:szCs w:val="27"/>
          <w:lang w:val="es-MX"/>
        </w:rPr>
        <w:t xml:space="preserve"> . </w:t>
      </w:r>
      <w:r w:rsidR="009E491B" w:rsidRPr="00617F5B">
        <w:rPr>
          <w:rFonts w:ascii="Arial Narrow" w:hAnsi="Arial Narrow"/>
          <w:sz w:val="27"/>
          <w:szCs w:val="27"/>
        </w:rPr>
        <w:t>. . . . . .</w:t>
      </w:r>
      <w:r w:rsidR="009E491B" w:rsidRPr="00617F5B">
        <w:rPr>
          <w:rFonts w:ascii="Arial Narrow" w:hAnsi="Arial Narrow"/>
          <w:sz w:val="27"/>
          <w:szCs w:val="27"/>
          <w:lang w:val="es-MX"/>
        </w:rPr>
        <w:t xml:space="preserve"> . </w:t>
      </w:r>
      <w:r w:rsidR="009E491B" w:rsidRPr="00617F5B">
        <w:rPr>
          <w:rFonts w:ascii="Arial Narrow" w:hAnsi="Arial Narrow"/>
          <w:sz w:val="27"/>
          <w:szCs w:val="27"/>
        </w:rPr>
        <w:t xml:space="preserve">. . . . . . . . . . </w:t>
      </w:r>
      <w:r w:rsidR="00D233EC" w:rsidRPr="00617F5B">
        <w:rPr>
          <w:rFonts w:ascii="Arial Narrow" w:hAnsi="Arial Narrow"/>
          <w:sz w:val="27"/>
          <w:szCs w:val="27"/>
        </w:rPr>
        <w:t>.</w:t>
      </w:r>
      <w:r w:rsidR="009E491B" w:rsidRPr="00617F5B">
        <w:rPr>
          <w:rFonts w:ascii="Arial Narrow" w:hAnsi="Arial Narrow"/>
          <w:sz w:val="27"/>
          <w:szCs w:val="27"/>
        </w:rPr>
        <w:t xml:space="preserve"> . . . . . . . . . . . . . . . . . . . . . . . . </w:t>
      </w:r>
    </w:p>
    <w:p w:rsidR="00BD437A" w:rsidRPr="00617F5B" w:rsidRDefault="00BD437A" w:rsidP="00097D1E">
      <w:pPr>
        <w:spacing w:line="276" w:lineRule="auto"/>
        <w:jc w:val="both"/>
        <w:rPr>
          <w:rFonts w:ascii="Arial Narrow" w:hAnsi="Arial Narrow"/>
          <w:sz w:val="27"/>
          <w:szCs w:val="27"/>
        </w:rPr>
      </w:pPr>
    </w:p>
    <w:p w:rsidR="00F8220E" w:rsidRPr="00617F5B" w:rsidRDefault="00F8220E" w:rsidP="002432B7">
      <w:pPr>
        <w:spacing w:line="336" w:lineRule="auto"/>
        <w:ind w:firstLine="708"/>
        <w:jc w:val="both"/>
        <w:rPr>
          <w:rFonts w:ascii="Arial Narrow" w:hAnsi="Arial Narrow"/>
          <w:sz w:val="27"/>
          <w:szCs w:val="27"/>
          <w:lang w:val="es-MX"/>
        </w:rPr>
      </w:pPr>
      <w:r w:rsidRPr="00617F5B">
        <w:rPr>
          <w:rFonts w:ascii="Arial Narrow" w:hAnsi="Arial Narrow"/>
          <w:sz w:val="27"/>
          <w:szCs w:val="27"/>
        </w:rPr>
        <w:t>La anterior devolución deberá realizarla dentro</w:t>
      </w:r>
      <w:r w:rsidRPr="00617F5B">
        <w:rPr>
          <w:rFonts w:ascii="Arial Narrow" w:hAnsi="Arial Narrow"/>
          <w:sz w:val="27"/>
          <w:szCs w:val="27"/>
          <w:lang w:val="es-MX"/>
        </w:rPr>
        <w:t xml:space="preserve"> de los 15 quince días hábiles, contados a partir del día siguiente al en que surta efectos la notificación del auto que declare ejecutoriada esta sentencia, debiendo informar a este Órgano de Control de Legalidad, el cumplimiento dado y exhibir las constancias relativas al mismo. </w:t>
      </w:r>
      <w:r w:rsidRPr="00617F5B">
        <w:rPr>
          <w:rFonts w:ascii="Arial Narrow" w:hAnsi="Arial Narrow"/>
          <w:sz w:val="27"/>
          <w:szCs w:val="27"/>
        </w:rPr>
        <w:t xml:space="preserve">. . . . . . </w:t>
      </w:r>
    </w:p>
    <w:p w:rsidR="00CD044E" w:rsidRPr="00617F5B" w:rsidRDefault="00CD044E" w:rsidP="00097D1E">
      <w:pPr>
        <w:spacing w:line="276" w:lineRule="auto"/>
        <w:jc w:val="both"/>
        <w:rPr>
          <w:rFonts w:ascii="Arial Narrow" w:hAnsi="Arial Narrow" w:cs="Arial"/>
          <w:sz w:val="27"/>
          <w:szCs w:val="27"/>
        </w:rPr>
      </w:pPr>
    </w:p>
    <w:p w:rsidR="00AD7010" w:rsidRPr="00617F5B" w:rsidRDefault="00AD7010" w:rsidP="00097D1E">
      <w:pPr>
        <w:spacing w:line="276" w:lineRule="auto"/>
        <w:ind w:firstLine="709"/>
        <w:jc w:val="right"/>
        <w:rPr>
          <w:rFonts w:ascii="Arial Narrow" w:hAnsi="Arial Narrow"/>
          <w:b/>
          <w:i/>
          <w:sz w:val="27"/>
          <w:szCs w:val="27"/>
        </w:rPr>
      </w:pPr>
      <w:r w:rsidRPr="00617F5B">
        <w:rPr>
          <w:rFonts w:ascii="Arial Narrow" w:hAnsi="Arial Narrow"/>
          <w:b/>
          <w:i/>
          <w:sz w:val="27"/>
          <w:szCs w:val="27"/>
        </w:rPr>
        <w:t>Estudio innecesario de los demás argumentos.</w:t>
      </w:r>
    </w:p>
    <w:p w:rsidR="00AD7010" w:rsidRPr="00617F5B" w:rsidRDefault="00CA73BB" w:rsidP="002432B7">
      <w:pPr>
        <w:spacing w:line="336" w:lineRule="auto"/>
        <w:ind w:firstLine="709"/>
        <w:jc w:val="both"/>
        <w:rPr>
          <w:rFonts w:ascii="Arial Narrow" w:hAnsi="Arial Narrow"/>
          <w:sz w:val="27"/>
          <w:szCs w:val="27"/>
        </w:rPr>
      </w:pPr>
      <w:r w:rsidRPr="00617F5B">
        <w:rPr>
          <w:rFonts w:ascii="Arial Narrow" w:hAnsi="Arial Narrow"/>
          <w:b/>
          <w:sz w:val="27"/>
          <w:szCs w:val="27"/>
        </w:rPr>
        <w:lastRenderedPageBreak/>
        <w:t>QUINTO</w:t>
      </w:r>
      <w:r w:rsidR="00AD7010" w:rsidRPr="00617F5B">
        <w:rPr>
          <w:rFonts w:ascii="Arial Narrow" w:hAnsi="Arial Narrow"/>
          <w:b/>
          <w:sz w:val="27"/>
          <w:szCs w:val="27"/>
        </w:rPr>
        <w:t>.-</w:t>
      </w:r>
      <w:r w:rsidR="00AD7010" w:rsidRPr="00617F5B">
        <w:rPr>
          <w:rFonts w:ascii="Arial Narrow" w:hAnsi="Arial Narrow"/>
          <w:sz w:val="27"/>
          <w:szCs w:val="27"/>
        </w:rPr>
        <w:t xml:space="preserve"> Que la argumentación analizada en el considerando que antecede, es suficiente para declarar la nulidad del acto impugnado, por lo que resulta innecesario el estudio de</w:t>
      </w:r>
      <w:r w:rsidRPr="00617F5B">
        <w:rPr>
          <w:rFonts w:ascii="Arial Narrow" w:hAnsi="Arial Narrow"/>
          <w:sz w:val="27"/>
          <w:szCs w:val="27"/>
        </w:rPr>
        <w:t xml:space="preserve"> los demás </w:t>
      </w:r>
      <w:r w:rsidR="000D53AE" w:rsidRPr="00617F5B">
        <w:rPr>
          <w:rFonts w:ascii="Arial Narrow" w:hAnsi="Arial Narrow"/>
          <w:sz w:val="27"/>
          <w:szCs w:val="27"/>
        </w:rPr>
        <w:t>concept</w:t>
      </w:r>
      <w:r w:rsidRPr="00617F5B">
        <w:rPr>
          <w:rFonts w:ascii="Arial Narrow" w:hAnsi="Arial Narrow"/>
          <w:sz w:val="27"/>
          <w:szCs w:val="27"/>
        </w:rPr>
        <w:t>os</w:t>
      </w:r>
      <w:r w:rsidR="000D53AE" w:rsidRPr="00617F5B">
        <w:rPr>
          <w:rFonts w:ascii="Arial Narrow" w:hAnsi="Arial Narrow"/>
          <w:sz w:val="27"/>
          <w:szCs w:val="27"/>
        </w:rPr>
        <w:t xml:space="preserve"> de impugnación</w:t>
      </w:r>
      <w:r w:rsidRPr="00617F5B">
        <w:rPr>
          <w:rFonts w:ascii="Arial Narrow" w:hAnsi="Arial Narrow"/>
          <w:sz w:val="27"/>
          <w:szCs w:val="27"/>
        </w:rPr>
        <w:t xml:space="preserve"> </w:t>
      </w:r>
      <w:r w:rsidR="000D53AE" w:rsidRPr="00617F5B">
        <w:rPr>
          <w:rFonts w:ascii="Arial Narrow" w:hAnsi="Arial Narrow"/>
          <w:sz w:val="27"/>
          <w:szCs w:val="27"/>
        </w:rPr>
        <w:t xml:space="preserve">expresado en el capítulo de pruebas </w:t>
      </w:r>
      <w:r w:rsidR="00AD7010" w:rsidRPr="00617F5B">
        <w:rPr>
          <w:rFonts w:ascii="Arial Narrow" w:hAnsi="Arial Narrow"/>
          <w:sz w:val="27"/>
          <w:szCs w:val="27"/>
        </w:rPr>
        <w:t xml:space="preserve">de la demanda, toda vez que de proceder éste en nada variaría el sentido de esta sentencia. </w:t>
      </w:r>
      <w:r w:rsidR="00AD7010" w:rsidRPr="00617F5B">
        <w:rPr>
          <w:rFonts w:ascii="Arial Narrow" w:hAnsi="Arial Narrow" w:cs="Arial"/>
          <w:sz w:val="27"/>
          <w:szCs w:val="27"/>
          <w:lang w:val="es-MX"/>
        </w:rPr>
        <w:t>Al respecto resulta ilustrativo como criterio orientador en sostenido en</w:t>
      </w:r>
      <w:r w:rsidR="00AD7010" w:rsidRPr="00617F5B">
        <w:rPr>
          <w:rFonts w:ascii="Arial Narrow" w:hAnsi="Arial Narrow"/>
          <w:sz w:val="27"/>
          <w:szCs w:val="27"/>
        </w:rPr>
        <w:t xml:space="preserve"> la tesis que a la letra dice: </w:t>
      </w:r>
      <w:r w:rsidR="000D53AE" w:rsidRPr="00617F5B">
        <w:rPr>
          <w:rFonts w:ascii="Arial Narrow" w:hAnsi="Arial Narrow"/>
          <w:sz w:val="27"/>
          <w:szCs w:val="27"/>
        </w:rPr>
        <w:t>. .</w:t>
      </w:r>
      <w:r w:rsidR="000D53AE" w:rsidRPr="00617F5B">
        <w:rPr>
          <w:rFonts w:ascii="Arial Narrow" w:hAnsi="Arial Narrow"/>
          <w:sz w:val="27"/>
          <w:szCs w:val="27"/>
          <w:lang w:val="es-MX"/>
        </w:rPr>
        <w:t xml:space="preserve"> . </w:t>
      </w:r>
      <w:r w:rsidR="000D53AE" w:rsidRPr="00617F5B">
        <w:rPr>
          <w:rFonts w:ascii="Arial Narrow" w:hAnsi="Arial Narrow"/>
          <w:sz w:val="27"/>
          <w:szCs w:val="27"/>
        </w:rPr>
        <w:t>. . . . . .</w:t>
      </w:r>
      <w:r w:rsidR="000D53AE" w:rsidRPr="00617F5B">
        <w:rPr>
          <w:rFonts w:ascii="Arial Narrow" w:hAnsi="Arial Narrow"/>
          <w:sz w:val="27"/>
          <w:szCs w:val="27"/>
          <w:lang w:val="es-MX"/>
        </w:rPr>
        <w:t xml:space="preserve"> . </w:t>
      </w:r>
      <w:r w:rsidR="000D53AE" w:rsidRPr="00617F5B">
        <w:rPr>
          <w:rFonts w:ascii="Arial Narrow" w:hAnsi="Arial Narrow"/>
          <w:sz w:val="27"/>
          <w:szCs w:val="27"/>
        </w:rPr>
        <w:t>. . . . . .</w:t>
      </w:r>
      <w:r w:rsidR="000D53AE" w:rsidRPr="00617F5B">
        <w:rPr>
          <w:rFonts w:ascii="Arial Narrow" w:hAnsi="Arial Narrow"/>
          <w:sz w:val="27"/>
          <w:szCs w:val="27"/>
          <w:lang w:val="es-MX"/>
        </w:rPr>
        <w:t xml:space="preserve"> . </w:t>
      </w:r>
      <w:r w:rsidR="000D53AE" w:rsidRPr="00617F5B">
        <w:rPr>
          <w:rFonts w:ascii="Arial Narrow" w:hAnsi="Arial Narrow"/>
          <w:sz w:val="27"/>
          <w:szCs w:val="27"/>
        </w:rPr>
        <w:t xml:space="preserve">. . . . . . . . . . . . . . . . </w:t>
      </w:r>
    </w:p>
    <w:p w:rsidR="00384412" w:rsidRPr="00617F5B" w:rsidRDefault="00384412" w:rsidP="00097D1E">
      <w:pPr>
        <w:spacing w:line="276" w:lineRule="auto"/>
        <w:jc w:val="both"/>
        <w:rPr>
          <w:rFonts w:ascii="Arial Narrow" w:hAnsi="Arial Narrow"/>
          <w:i/>
        </w:rPr>
      </w:pPr>
    </w:p>
    <w:p w:rsidR="00AD7010" w:rsidRPr="00617F5B" w:rsidRDefault="00AD7010" w:rsidP="002432B7">
      <w:pPr>
        <w:spacing w:line="336" w:lineRule="auto"/>
        <w:ind w:firstLine="709"/>
        <w:jc w:val="both"/>
        <w:rPr>
          <w:rFonts w:ascii="Arial Narrow" w:hAnsi="Arial Narrow"/>
        </w:rPr>
      </w:pPr>
      <w:r w:rsidRPr="00617F5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17F5B">
        <w:rPr>
          <w:rFonts w:ascii="Arial Narrow" w:hAnsi="Arial Narrow"/>
        </w:rPr>
        <w:t>Tercera Sala, Séptima época, Volumen 157-162. Cuarta Parte, visible a página 32.</w:t>
      </w:r>
    </w:p>
    <w:p w:rsidR="00AD7010" w:rsidRPr="00617F5B" w:rsidRDefault="00AD7010" w:rsidP="00097D1E">
      <w:pPr>
        <w:spacing w:line="276" w:lineRule="auto"/>
        <w:jc w:val="both"/>
        <w:rPr>
          <w:rFonts w:ascii="Arial Narrow" w:hAnsi="Arial Narrow"/>
          <w:sz w:val="27"/>
          <w:szCs w:val="27"/>
        </w:rPr>
      </w:pPr>
    </w:p>
    <w:p w:rsidR="005A4FD0" w:rsidRPr="00617F5B" w:rsidRDefault="00C55A3A" w:rsidP="00097D1E">
      <w:pPr>
        <w:spacing w:line="336" w:lineRule="auto"/>
        <w:ind w:firstLine="708"/>
        <w:jc w:val="both"/>
        <w:rPr>
          <w:rFonts w:ascii="Arial Narrow" w:hAnsi="Arial Narrow"/>
          <w:sz w:val="27"/>
          <w:szCs w:val="27"/>
        </w:rPr>
      </w:pPr>
      <w:r w:rsidRPr="00617F5B">
        <w:rPr>
          <w:rFonts w:ascii="Arial Narrow" w:hAnsi="Arial Narrow"/>
          <w:sz w:val="27"/>
          <w:szCs w:val="27"/>
        </w:rPr>
        <w:t>Por lo expuesto y a</w:t>
      </w:r>
      <w:r w:rsidR="00B24738" w:rsidRPr="00617F5B">
        <w:rPr>
          <w:rFonts w:ascii="Arial Narrow" w:hAnsi="Arial Narrow"/>
          <w:sz w:val="27"/>
          <w:szCs w:val="27"/>
        </w:rPr>
        <w:t xml:space="preserve">demás con fundamento en los artículos </w:t>
      </w:r>
      <w:r w:rsidR="00B24738" w:rsidRPr="00617F5B">
        <w:rPr>
          <w:rFonts w:ascii="Arial Narrow" w:hAnsi="Arial Narrow" w:cs="Arial"/>
          <w:bCs/>
          <w:sz w:val="27"/>
          <w:szCs w:val="27"/>
        </w:rPr>
        <w:t>243</w:t>
      </w:r>
      <w:r w:rsidR="00E05ED5" w:rsidRPr="00617F5B">
        <w:rPr>
          <w:rFonts w:ascii="Arial Narrow" w:hAnsi="Arial Narrow" w:cs="Arial"/>
          <w:bCs/>
          <w:sz w:val="27"/>
          <w:szCs w:val="27"/>
        </w:rPr>
        <w:t xml:space="preserve"> </w:t>
      </w:r>
      <w:r w:rsidR="00B24738" w:rsidRPr="00617F5B">
        <w:rPr>
          <w:rFonts w:ascii="Arial Narrow" w:hAnsi="Arial Narrow"/>
          <w:sz w:val="27"/>
          <w:szCs w:val="27"/>
        </w:rPr>
        <w:t xml:space="preserve">párrafo  segundo y 244 de la Ley Orgánica Municipal para el Estado de Guanajuato; 1 fracción II, 3 párrafo segundo, </w:t>
      </w:r>
      <w:r w:rsidR="008066DE" w:rsidRPr="00617F5B">
        <w:rPr>
          <w:rFonts w:ascii="Arial Narrow" w:hAnsi="Arial Narrow"/>
          <w:sz w:val="27"/>
          <w:szCs w:val="27"/>
        </w:rPr>
        <w:t>147,</w:t>
      </w:r>
      <w:r w:rsidR="00E05ED5" w:rsidRPr="00617F5B">
        <w:rPr>
          <w:rFonts w:ascii="Arial Narrow" w:hAnsi="Arial Narrow"/>
          <w:sz w:val="27"/>
          <w:szCs w:val="27"/>
        </w:rPr>
        <w:t xml:space="preserve"> </w:t>
      </w:r>
      <w:r w:rsidR="008066DE" w:rsidRPr="00617F5B">
        <w:rPr>
          <w:rFonts w:ascii="Arial Narrow" w:hAnsi="Arial Narrow"/>
          <w:sz w:val="27"/>
          <w:szCs w:val="27"/>
        </w:rPr>
        <w:t xml:space="preserve"> 287, 298</w:t>
      </w:r>
      <w:r w:rsidR="00816F0F" w:rsidRPr="00617F5B">
        <w:rPr>
          <w:rFonts w:ascii="Arial Narrow" w:hAnsi="Arial Narrow"/>
          <w:sz w:val="27"/>
          <w:szCs w:val="27"/>
        </w:rPr>
        <w:t>,</w:t>
      </w:r>
      <w:r w:rsidR="00B24738" w:rsidRPr="00617F5B">
        <w:rPr>
          <w:rFonts w:ascii="Arial Narrow" w:hAnsi="Arial Narrow"/>
          <w:sz w:val="27"/>
          <w:szCs w:val="27"/>
        </w:rPr>
        <w:t xml:space="preserve"> 299</w:t>
      </w:r>
      <w:r w:rsidR="007B6FBE" w:rsidRPr="00617F5B">
        <w:rPr>
          <w:rFonts w:ascii="Arial Narrow" w:hAnsi="Arial Narrow"/>
          <w:sz w:val="27"/>
          <w:szCs w:val="27"/>
        </w:rPr>
        <w:t>, 300 II</w:t>
      </w:r>
      <w:r w:rsidR="00D13DE4" w:rsidRPr="00617F5B">
        <w:rPr>
          <w:rFonts w:ascii="Arial Narrow" w:hAnsi="Arial Narrow"/>
          <w:sz w:val="27"/>
          <w:szCs w:val="27"/>
        </w:rPr>
        <w:t xml:space="preserve"> y 302, fracción II,</w:t>
      </w:r>
      <w:r w:rsidR="00B24738" w:rsidRPr="00617F5B">
        <w:rPr>
          <w:rFonts w:ascii="Arial Narrow" w:hAnsi="Arial Narrow"/>
          <w:sz w:val="27"/>
          <w:szCs w:val="27"/>
        </w:rPr>
        <w:t xml:space="preserve"> del Código de Procedimiento</w:t>
      </w:r>
      <w:r w:rsidR="00097D1E" w:rsidRPr="00617F5B">
        <w:rPr>
          <w:rFonts w:ascii="Arial Narrow" w:hAnsi="Arial Narrow"/>
          <w:sz w:val="27"/>
          <w:szCs w:val="27"/>
        </w:rPr>
        <w:t xml:space="preserve"> </w:t>
      </w:r>
      <w:r w:rsidR="00B24738" w:rsidRPr="00617F5B">
        <w:rPr>
          <w:rFonts w:ascii="Arial Narrow" w:hAnsi="Arial Narrow"/>
          <w:sz w:val="27"/>
          <w:szCs w:val="27"/>
        </w:rPr>
        <w:t>y</w:t>
      </w:r>
      <w:r w:rsidR="00097D1E" w:rsidRPr="00617F5B">
        <w:rPr>
          <w:rFonts w:ascii="Arial Narrow" w:hAnsi="Arial Narrow"/>
          <w:sz w:val="27"/>
          <w:szCs w:val="27"/>
        </w:rPr>
        <w:t xml:space="preserve"> </w:t>
      </w:r>
      <w:r w:rsidR="00B24738" w:rsidRPr="00617F5B">
        <w:rPr>
          <w:rFonts w:ascii="Arial Narrow" w:hAnsi="Arial Narrow"/>
          <w:sz w:val="27"/>
          <w:szCs w:val="27"/>
        </w:rPr>
        <w:t>Justicia</w:t>
      </w:r>
      <w:r w:rsidR="00C61A8B" w:rsidRPr="00617F5B">
        <w:rPr>
          <w:rFonts w:ascii="Arial Narrow" w:hAnsi="Arial Narrow"/>
          <w:sz w:val="27"/>
          <w:szCs w:val="27"/>
        </w:rPr>
        <w:t xml:space="preserve"> </w:t>
      </w:r>
      <w:r w:rsidR="00B24738" w:rsidRPr="00617F5B">
        <w:rPr>
          <w:rFonts w:ascii="Arial Narrow" w:hAnsi="Arial Narrow"/>
          <w:sz w:val="27"/>
          <w:szCs w:val="27"/>
        </w:rPr>
        <w:t>Administrativa para el</w:t>
      </w:r>
      <w:r w:rsidR="00097D1E" w:rsidRPr="00617F5B">
        <w:rPr>
          <w:rFonts w:ascii="Arial Narrow" w:hAnsi="Arial Narrow"/>
          <w:sz w:val="27"/>
          <w:szCs w:val="27"/>
        </w:rPr>
        <w:t xml:space="preserve"> </w:t>
      </w:r>
      <w:r w:rsidR="00B24738" w:rsidRPr="00617F5B">
        <w:rPr>
          <w:rFonts w:ascii="Arial Narrow" w:hAnsi="Arial Narrow"/>
          <w:sz w:val="27"/>
          <w:szCs w:val="27"/>
        </w:rPr>
        <w:t>Estado</w:t>
      </w:r>
      <w:r w:rsidR="00C61A8B" w:rsidRPr="00617F5B">
        <w:rPr>
          <w:rFonts w:ascii="Arial Narrow" w:hAnsi="Arial Narrow"/>
          <w:sz w:val="27"/>
          <w:szCs w:val="27"/>
        </w:rPr>
        <w:t xml:space="preserve"> </w:t>
      </w:r>
      <w:r w:rsidR="00B24738" w:rsidRPr="00617F5B">
        <w:rPr>
          <w:rFonts w:ascii="Arial Narrow" w:hAnsi="Arial Narrow"/>
          <w:sz w:val="27"/>
          <w:szCs w:val="27"/>
        </w:rPr>
        <w:t xml:space="preserve">y los </w:t>
      </w:r>
      <w:r w:rsidR="00097D1E" w:rsidRPr="00617F5B">
        <w:rPr>
          <w:rFonts w:ascii="Arial Narrow" w:hAnsi="Arial Narrow"/>
          <w:sz w:val="27"/>
          <w:szCs w:val="27"/>
        </w:rPr>
        <w:t>Municipios</w:t>
      </w:r>
      <w:r w:rsidR="00C61A8B" w:rsidRPr="00617F5B">
        <w:rPr>
          <w:rFonts w:ascii="Arial Narrow" w:hAnsi="Arial Narrow"/>
          <w:sz w:val="27"/>
          <w:szCs w:val="27"/>
        </w:rPr>
        <w:t xml:space="preserve"> </w:t>
      </w:r>
      <w:r w:rsidR="00B24738" w:rsidRPr="00617F5B">
        <w:rPr>
          <w:rFonts w:ascii="Arial Narrow" w:hAnsi="Arial Narrow"/>
          <w:sz w:val="27"/>
          <w:szCs w:val="27"/>
        </w:rPr>
        <w:t xml:space="preserve">de Guanajuato, se </w:t>
      </w:r>
      <w:r w:rsidR="00B24738" w:rsidRPr="00617F5B">
        <w:rPr>
          <w:rFonts w:ascii="Arial Narrow" w:hAnsi="Arial Narrow"/>
          <w:b/>
          <w:sz w:val="27"/>
          <w:szCs w:val="27"/>
        </w:rPr>
        <w:t>RESUELVE:</w:t>
      </w:r>
      <w:r w:rsidR="005A4FD0" w:rsidRPr="00617F5B">
        <w:rPr>
          <w:rFonts w:ascii="Arial Narrow" w:hAnsi="Arial Narrow"/>
          <w:sz w:val="27"/>
          <w:szCs w:val="27"/>
        </w:rPr>
        <w:t xml:space="preserve"> . . . . . . . . . . . . . . . . . . . . . . . . . . . . . . . . . . . . . . . . . . . . </w:t>
      </w:r>
    </w:p>
    <w:p w:rsidR="00B24738" w:rsidRPr="00617F5B" w:rsidRDefault="00B24738" w:rsidP="00097D1E">
      <w:pPr>
        <w:spacing w:line="276" w:lineRule="auto"/>
        <w:jc w:val="both"/>
        <w:rPr>
          <w:rFonts w:ascii="Arial Narrow" w:hAnsi="Arial Narrow"/>
          <w:sz w:val="27"/>
          <w:szCs w:val="27"/>
        </w:rPr>
      </w:pPr>
    </w:p>
    <w:p w:rsidR="00B24738" w:rsidRPr="00617F5B" w:rsidRDefault="00B24738" w:rsidP="002432B7">
      <w:pPr>
        <w:spacing w:line="336" w:lineRule="auto"/>
        <w:ind w:firstLine="708"/>
        <w:jc w:val="both"/>
        <w:rPr>
          <w:rFonts w:ascii="Arial Narrow" w:hAnsi="Arial Narrow"/>
          <w:sz w:val="27"/>
          <w:szCs w:val="27"/>
        </w:rPr>
      </w:pPr>
      <w:r w:rsidRPr="00617F5B">
        <w:rPr>
          <w:rFonts w:ascii="Arial Narrow" w:hAnsi="Arial Narrow"/>
          <w:b/>
          <w:sz w:val="27"/>
          <w:szCs w:val="27"/>
        </w:rPr>
        <w:t xml:space="preserve">PRIMERO.- </w:t>
      </w:r>
      <w:r w:rsidRPr="00617F5B">
        <w:rPr>
          <w:rFonts w:ascii="Arial Narrow" w:hAnsi="Arial Narrow"/>
          <w:sz w:val="27"/>
          <w:szCs w:val="27"/>
        </w:rPr>
        <w:t xml:space="preserve">Este Juzgado Administrativo Municipal, por razón de turno, resultó competente para tramitar y resolver este Juicio de Nulidad. . . . . . . . . . . . . . . </w:t>
      </w:r>
    </w:p>
    <w:p w:rsidR="00B24738" w:rsidRPr="00617F5B" w:rsidRDefault="00B24738" w:rsidP="00097D1E">
      <w:pPr>
        <w:spacing w:line="276" w:lineRule="auto"/>
        <w:jc w:val="both"/>
        <w:rPr>
          <w:rFonts w:ascii="Arial Narrow" w:hAnsi="Arial Narrow"/>
          <w:sz w:val="27"/>
          <w:szCs w:val="27"/>
        </w:rPr>
      </w:pPr>
    </w:p>
    <w:p w:rsidR="00812D85" w:rsidRPr="00617F5B" w:rsidRDefault="00B24738" w:rsidP="002432B7">
      <w:pPr>
        <w:spacing w:line="336" w:lineRule="auto"/>
        <w:ind w:firstLine="708"/>
        <w:jc w:val="both"/>
        <w:rPr>
          <w:rFonts w:ascii="Arial Narrow" w:hAnsi="Arial Narrow"/>
          <w:sz w:val="27"/>
          <w:szCs w:val="27"/>
        </w:rPr>
      </w:pPr>
      <w:r w:rsidRPr="00617F5B">
        <w:rPr>
          <w:rFonts w:ascii="Arial Narrow" w:hAnsi="Arial Narrow"/>
          <w:b/>
          <w:sz w:val="27"/>
          <w:szCs w:val="27"/>
        </w:rPr>
        <w:t>SEGUNDO.-</w:t>
      </w:r>
      <w:r w:rsidR="00E05ED5" w:rsidRPr="00617F5B">
        <w:rPr>
          <w:rFonts w:ascii="Arial Narrow" w:hAnsi="Arial Narrow"/>
          <w:sz w:val="27"/>
          <w:szCs w:val="27"/>
        </w:rPr>
        <w:t xml:space="preserve"> </w:t>
      </w:r>
      <w:r w:rsidR="008F1E07" w:rsidRPr="00617F5B">
        <w:rPr>
          <w:rFonts w:ascii="Arial Narrow" w:hAnsi="Arial Narrow"/>
          <w:sz w:val="27"/>
          <w:szCs w:val="27"/>
        </w:rPr>
        <w:t xml:space="preserve">Se </w:t>
      </w:r>
      <w:r w:rsidR="00586562" w:rsidRPr="00617F5B">
        <w:rPr>
          <w:rFonts w:ascii="Arial Narrow" w:hAnsi="Arial Narrow"/>
          <w:sz w:val="27"/>
          <w:szCs w:val="27"/>
        </w:rPr>
        <w:t xml:space="preserve">declara la </w:t>
      </w:r>
      <w:r w:rsidR="00586562" w:rsidRPr="00617F5B">
        <w:rPr>
          <w:rFonts w:ascii="Arial Narrow" w:hAnsi="Arial Narrow"/>
          <w:b/>
          <w:sz w:val="27"/>
          <w:szCs w:val="27"/>
        </w:rPr>
        <w:t xml:space="preserve">NULIDAD </w:t>
      </w:r>
      <w:r w:rsidR="00BD437A" w:rsidRPr="00617F5B">
        <w:rPr>
          <w:rFonts w:ascii="Arial Narrow" w:hAnsi="Arial Narrow"/>
          <w:b/>
          <w:sz w:val="27"/>
          <w:szCs w:val="27"/>
        </w:rPr>
        <w:t>PARCIAL</w:t>
      </w:r>
      <w:r w:rsidR="00BD437A" w:rsidRPr="00617F5B">
        <w:rPr>
          <w:rFonts w:ascii="Arial Narrow" w:hAnsi="Arial Narrow"/>
          <w:sz w:val="27"/>
          <w:szCs w:val="27"/>
        </w:rPr>
        <w:t xml:space="preserve"> </w:t>
      </w:r>
      <w:r w:rsidR="00D233EC" w:rsidRPr="00617F5B">
        <w:rPr>
          <w:rFonts w:ascii="Arial Narrow" w:hAnsi="Arial Narrow"/>
          <w:sz w:val="27"/>
          <w:szCs w:val="27"/>
        </w:rPr>
        <w:t xml:space="preserve">del requerimiento de pago del impuesto predial </w:t>
      </w:r>
      <w:r w:rsidR="00617F5B" w:rsidRPr="00617F5B">
        <w:rPr>
          <w:rFonts w:ascii="Arial Narrow" w:hAnsi="Arial Narrow" w:cs="Arial"/>
          <w:sz w:val="27"/>
          <w:szCs w:val="27"/>
        </w:rPr>
        <w:t>(…)</w:t>
      </w:r>
      <w:r w:rsidR="00D233EC" w:rsidRPr="00617F5B">
        <w:rPr>
          <w:rFonts w:ascii="Arial Narrow" w:hAnsi="Arial Narrow"/>
          <w:sz w:val="27"/>
          <w:szCs w:val="27"/>
        </w:rPr>
        <w:t xml:space="preserve"> de fecha 06 seis de junio del año 2014 dos mil catorce, emitido por el Director de Ejecución, </w:t>
      </w:r>
      <w:r w:rsidR="00BD437A" w:rsidRPr="00617F5B">
        <w:rPr>
          <w:rFonts w:ascii="Arial Narrow" w:hAnsi="Arial Narrow"/>
          <w:sz w:val="27"/>
          <w:szCs w:val="27"/>
        </w:rPr>
        <w:t>respecto</w:t>
      </w:r>
      <w:r w:rsidR="00D233EC" w:rsidRPr="00617F5B">
        <w:rPr>
          <w:rFonts w:ascii="Arial Narrow" w:hAnsi="Arial Narrow"/>
          <w:sz w:val="27"/>
          <w:szCs w:val="27"/>
        </w:rPr>
        <w:t xml:space="preserve"> </w:t>
      </w:r>
      <w:r w:rsidR="00BD437A" w:rsidRPr="00617F5B">
        <w:rPr>
          <w:rFonts w:ascii="Arial Narrow" w:hAnsi="Arial Narrow"/>
          <w:sz w:val="27"/>
          <w:szCs w:val="27"/>
        </w:rPr>
        <w:t>d</w:t>
      </w:r>
      <w:r w:rsidR="00D233EC" w:rsidRPr="00617F5B">
        <w:rPr>
          <w:rFonts w:ascii="Arial Narrow" w:hAnsi="Arial Narrow"/>
          <w:sz w:val="27"/>
          <w:szCs w:val="27"/>
        </w:rPr>
        <w:t>el crédito fiscal por los conceptos de: a) recargos de predial por la cantidad de $4.07 (CUATRO pesos 07/100 moneda nacional)</w:t>
      </w:r>
      <w:r w:rsidR="00BD437A" w:rsidRPr="00617F5B">
        <w:rPr>
          <w:rFonts w:ascii="Arial Narrow" w:hAnsi="Arial Narrow"/>
          <w:sz w:val="27"/>
          <w:szCs w:val="27"/>
        </w:rPr>
        <w:t>, cantidad actualizada a $12.22 (doce pesos 22/100 moneda nacional)</w:t>
      </w:r>
      <w:r w:rsidR="00D233EC" w:rsidRPr="00617F5B">
        <w:rPr>
          <w:rFonts w:ascii="Arial Narrow" w:hAnsi="Arial Narrow"/>
          <w:sz w:val="27"/>
          <w:szCs w:val="27"/>
        </w:rPr>
        <w:t>; y, b) gastos de ejecución por la cantidad de $127.54 (ciento veintisiete pesos 54/100 moneda nacional); quedando intocado el crédito fiscal por concepto de impuesto predial por la cantidad de $360.76 (trescientos sesenta pesos 76/100 moneda nacional)</w:t>
      </w:r>
      <w:r w:rsidR="00BD437A" w:rsidRPr="00617F5B">
        <w:rPr>
          <w:rFonts w:ascii="Arial Narrow" w:hAnsi="Arial Narrow"/>
          <w:sz w:val="27"/>
          <w:szCs w:val="27"/>
        </w:rPr>
        <w:t>. L</w:t>
      </w:r>
      <w:r w:rsidR="00CA73BB" w:rsidRPr="00617F5B">
        <w:rPr>
          <w:rFonts w:ascii="Arial Narrow" w:hAnsi="Arial Narrow"/>
          <w:sz w:val="27"/>
          <w:szCs w:val="27"/>
        </w:rPr>
        <w:t>o anterior</w:t>
      </w:r>
      <w:r w:rsidR="00812D85" w:rsidRPr="00617F5B">
        <w:rPr>
          <w:rFonts w:ascii="Arial Narrow" w:hAnsi="Arial Narrow"/>
          <w:sz w:val="27"/>
          <w:szCs w:val="27"/>
        </w:rPr>
        <w:t xml:space="preserve"> por las razones lógicas y jurídicas expuestas</w:t>
      </w:r>
      <w:r w:rsidR="00CA73BB" w:rsidRPr="00617F5B">
        <w:rPr>
          <w:rFonts w:ascii="Arial Narrow" w:hAnsi="Arial Narrow"/>
          <w:sz w:val="27"/>
          <w:szCs w:val="27"/>
        </w:rPr>
        <w:t xml:space="preserve"> en el considerando cuarto de esta sentencia</w:t>
      </w:r>
      <w:r w:rsidR="00812D85" w:rsidRPr="00617F5B">
        <w:rPr>
          <w:rFonts w:ascii="Arial Narrow" w:hAnsi="Arial Narrow"/>
          <w:sz w:val="27"/>
          <w:szCs w:val="27"/>
        </w:rPr>
        <w:t xml:space="preserve">. . . . . . . . . </w:t>
      </w:r>
      <w:r w:rsidR="0039664D" w:rsidRPr="00617F5B">
        <w:rPr>
          <w:rFonts w:ascii="Arial Narrow" w:hAnsi="Arial Narrow"/>
          <w:sz w:val="27"/>
          <w:szCs w:val="27"/>
        </w:rPr>
        <w:t xml:space="preserve">. . . . . . </w:t>
      </w:r>
      <w:r w:rsidR="00BD437A" w:rsidRPr="00617F5B">
        <w:rPr>
          <w:rFonts w:ascii="Arial Narrow" w:hAnsi="Arial Narrow"/>
          <w:sz w:val="27"/>
          <w:szCs w:val="27"/>
        </w:rPr>
        <w:t xml:space="preserve">.  . . . . . . . . . . . . . . . . </w:t>
      </w:r>
    </w:p>
    <w:p w:rsidR="00CA73BB" w:rsidRPr="00617F5B" w:rsidRDefault="00CA73BB" w:rsidP="00097D1E">
      <w:pPr>
        <w:spacing w:line="276" w:lineRule="auto"/>
        <w:jc w:val="both"/>
        <w:rPr>
          <w:rFonts w:ascii="Arial Narrow" w:hAnsi="Arial Narrow"/>
          <w:b/>
          <w:sz w:val="27"/>
          <w:szCs w:val="27"/>
        </w:rPr>
      </w:pPr>
    </w:p>
    <w:p w:rsidR="00CA73BB" w:rsidRPr="00617F5B" w:rsidRDefault="00CA73BB" w:rsidP="002432B7">
      <w:pPr>
        <w:spacing w:line="336" w:lineRule="auto"/>
        <w:ind w:firstLine="708"/>
        <w:jc w:val="both"/>
        <w:rPr>
          <w:rFonts w:ascii="Arial Narrow" w:hAnsi="Arial Narrow" w:cs="Arial"/>
          <w:sz w:val="27"/>
          <w:szCs w:val="27"/>
          <w:lang w:val="es-MX"/>
        </w:rPr>
      </w:pPr>
      <w:r w:rsidRPr="00617F5B">
        <w:rPr>
          <w:rFonts w:ascii="Arial Narrow" w:hAnsi="Arial Narrow"/>
          <w:b/>
          <w:sz w:val="27"/>
          <w:szCs w:val="27"/>
        </w:rPr>
        <w:t>TERCERO.-</w:t>
      </w:r>
      <w:r w:rsidRPr="00617F5B">
        <w:rPr>
          <w:rFonts w:ascii="Arial Narrow" w:hAnsi="Arial Narrow"/>
          <w:sz w:val="27"/>
          <w:szCs w:val="27"/>
        </w:rPr>
        <w:t xml:space="preserve"> Se condena al Director de Ejecución a que realice las gestiones necesarias para que a la actora se le haga la devolución </w:t>
      </w:r>
      <w:r w:rsidRPr="00617F5B">
        <w:rPr>
          <w:rFonts w:ascii="Arial Narrow" w:hAnsi="Arial Narrow" w:cs="Arial"/>
          <w:sz w:val="27"/>
          <w:szCs w:val="27"/>
          <w:lang w:val="es-MX"/>
        </w:rPr>
        <w:t>de</w:t>
      </w:r>
      <w:r w:rsidR="00BD437A" w:rsidRPr="00617F5B">
        <w:rPr>
          <w:rFonts w:ascii="Arial Narrow" w:hAnsi="Arial Narrow" w:cs="Arial"/>
          <w:sz w:val="27"/>
          <w:szCs w:val="27"/>
          <w:lang w:val="es-MX"/>
        </w:rPr>
        <w:t xml:space="preserve"> la </w:t>
      </w:r>
      <w:r w:rsidR="00BD437A" w:rsidRPr="00617F5B">
        <w:rPr>
          <w:rFonts w:ascii="Arial Narrow" w:hAnsi="Arial Narrow"/>
          <w:sz w:val="27"/>
          <w:szCs w:val="27"/>
        </w:rPr>
        <w:t>cantidad</w:t>
      </w:r>
      <w:r w:rsidR="00BD437A" w:rsidRPr="00617F5B">
        <w:rPr>
          <w:rFonts w:ascii="Arial Narrow" w:hAnsi="Arial Narrow" w:cs="Arial"/>
          <w:sz w:val="27"/>
          <w:szCs w:val="27"/>
          <w:lang w:val="es-MX"/>
        </w:rPr>
        <w:t xml:space="preserve"> </w:t>
      </w:r>
      <w:r w:rsidR="00BD437A" w:rsidRPr="00617F5B">
        <w:rPr>
          <w:rFonts w:ascii="Arial Narrow" w:hAnsi="Arial Narrow"/>
          <w:sz w:val="27"/>
          <w:szCs w:val="27"/>
        </w:rPr>
        <w:t xml:space="preserve">de </w:t>
      </w:r>
      <w:r w:rsidR="00BD437A" w:rsidRPr="00617F5B">
        <w:rPr>
          <w:rFonts w:ascii="Arial Narrow" w:hAnsi="Arial Narrow" w:cs="Arial"/>
          <w:sz w:val="27"/>
          <w:szCs w:val="27"/>
        </w:rPr>
        <w:t xml:space="preserve">$139.76 </w:t>
      </w:r>
      <w:r w:rsidR="00BD437A" w:rsidRPr="00617F5B">
        <w:rPr>
          <w:rFonts w:ascii="Arial Narrow" w:hAnsi="Arial Narrow" w:cs="Arial"/>
          <w:sz w:val="27"/>
          <w:szCs w:val="27"/>
        </w:rPr>
        <w:lastRenderedPageBreak/>
        <w:t xml:space="preserve">(ciento treinta y nueve pesos 76/100 </w:t>
      </w:r>
      <w:r w:rsidR="00BD437A" w:rsidRPr="00617F5B">
        <w:rPr>
          <w:rFonts w:ascii="Arial Narrow" w:hAnsi="Arial Narrow"/>
          <w:sz w:val="27"/>
          <w:szCs w:val="27"/>
        </w:rPr>
        <w:t xml:space="preserve">moneda nacional), integrada por $4.07 (CUATRO pesos 07/100 moneda nacional), cantidad actualizada a $12.22 (doce pesos 22/100 moneda nacional), </w:t>
      </w:r>
      <w:r w:rsidR="00BD437A" w:rsidRPr="00617F5B">
        <w:rPr>
          <w:rFonts w:ascii="Arial Narrow" w:hAnsi="Arial Narrow" w:cs="Arial"/>
          <w:sz w:val="27"/>
          <w:szCs w:val="27"/>
        </w:rPr>
        <w:t xml:space="preserve">pagada por concepto de recargos de predial y de </w:t>
      </w:r>
      <w:r w:rsidR="00BD437A" w:rsidRPr="00617F5B">
        <w:rPr>
          <w:rFonts w:ascii="Arial Narrow" w:hAnsi="Arial Narrow"/>
          <w:sz w:val="27"/>
          <w:szCs w:val="27"/>
        </w:rPr>
        <w:t>cantidad de $127.54 (ciento veintisiete pesos 54/100 moneda nacional)</w:t>
      </w:r>
      <w:r w:rsidR="00BD437A" w:rsidRPr="00617F5B">
        <w:rPr>
          <w:rFonts w:ascii="Arial Narrow" w:hAnsi="Arial Narrow" w:cs="Arial"/>
          <w:sz w:val="27"/>
          <w:szCs w:val="27"/>
        </w:rPr>
        <w:t>, por gastos de ejecución</w:t>
      </w:r>
      <w:r w:rsidR="00BD437A" w:rsidRPr="00617F5B">
        <w:rPr>
          <w:rFonts w:ascii="Arial Narrow" w:hAnsi="Arial Narrow" w:cs="Arial"/>
          <w:sz w:val="27"/>
          <w:szCs w:val="27"/>
          <w:lang w:val="es-MX"/>
        </w:rPr>
        <w:t xml:space="preserve"> </w:t>
      </w:r>
      <w:r w:rsidRPr="00617F5B">
        <w:rPr>
          <w:rFonts w:ascii="Arial Narrow" w:hAnsi="Arial Narrow"/>
          <w:sz w:val="27"/>
          <w:szCs w:val="27"/>
        </w:rPr>
        <w:t>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w:t>
      </w:r>
      <w:r w:rsidR="00BD437A" w:rsidRPr="00617F5B">
        <w:rPr>
          <w:rFonts w:ascii="Arial Narrow" w:hAnsi="Arial Narrow"/>
          <w:sz w:val="27"/>
          <w:szCs w:val="27"/>
        </w:rPr>
        <w:t>n el cuarto considerando de est</w:t>
      </w:r>
      <w:r w:rsidRPr="00617F5B">
        <w:rPr>
          <w:rFonts w:ascii="Arial Narrow" w:hAnsi="Arial Narrow"/>
          <w:sz w:val="27"/>
          <w:szCs w:val="27"/>
        </w:rPr>
        <w:t>e</w:t>
      </w:r>
      <w:r w:rsidR="00BD437A" w:rsidRPr="00617F5B">
        <w:rPr>
          <w:rFonts w:ascii="Arial Narrow" w:hAnsi="Arial Narrow"/>
          <w:sz w:val="27"/>
          <w:szCs w:val="27"/>
        </w:rPr>
        <w:t xml:space="preserve"> f</w:t>
      </w:r>
      <w:r w:rsidRPr="00617F5B">
        <w:rPr>
          <w:rFonts w:ascii="Arial Narrow" w:hAnsi="Arial Narrow"/>
          <w:sz w:val="27"/>
          <w:szCs w:val="27"/>
        </w:rPr>
        <w:t>a</w:t>
      </w:r>
      <w:r w:rsidR="00BD437A" w:rsidRPr="00617F5B">
        <w:rPr>
          <w:rFonts w:ascii="Arial Narrow" w:hAnsi="Arial Narrow"/>
          <w:sz w:val="27"/>
          <w:szCs w:val="27"/>
        </w:rPr>
        <w:t xml:space="preserve">llo. . . . . . .  . . . . . . . </w:t>
      </w:r>
      <w:r w:rsidRPr="00617F5B">
        <w:rPr>
          <w:rFonts w:ascii="Arial Narrow" w:hAnsi="Arial Narrow"/>
          <w:sz w:val="27"/>
          <w:szCs w:val="27"/>
        </w:rPr>
        <w:t xml:space="preserve"> </w:t>
      </w:r>
    </w:p>
    <w:p w:rsidR="00CA73BB" w:rsidRPr="00617F5B" w:rsidRDefault="00CA73BB" w:rsidP="00097D1E">
      <w:pPr>
        <w:spacing w:line="276" w:lineRule="auto"/>
        <w:jc w:val="both"/>
        <w:rPr>
          <w:rFonts w:ascii="Arial Narrow" w:hAnsi="Arial Narrow"/>
          <w:sz w:val="27"/>
          <w:szCs w:val="27"/>
        </w:rPr>
      </w:pPr>
    </w:p>
    <w:p w:rsidR="00207C6D" w:rsidRPr="00617F5B" w:rsidRDefault="0039664D" w:rsidP="002432B7">
      <w:pPr>
        <w:spacing w:line="336" w:lineRule="auto"/>
        <w:ind w:firstLine="708"/>
        <w:jc w:val="both"/>
        <w:rPr>
          <w:rFonts w:ascii="Arial Narrow" w:hAnsi="Arial Narrow" w:cs="Arial"/>
          <w:b/>
          <w:sz w:val="27"/>
          <w:szCs w:val="27"/>
        </w:rPr>
      </w:pPr>
      <w:r w:rsidRPr="00617F5B">
        <w:rPr>
          <w:rFonts w:ascii="Arial Narrow" w:hAnsi="Arial Narrow" w:cs="Arial"/>
          <w:b/>
          <w:sz w:val="27"/>
          <w:szCs w:val="27"/>
        </w:rPr>
        <w:t xml:space="preserve">CUARTO.- </w:t>
      </w:r>
      <w:r w:rsidR="0034499B" w:rsidRPr="00617F5B">
        <w:rPr>
          <w:rFonts w:ascii="Arial Narrow" w:hAnsi="Arial Narrow" w:cs="Arial"/>
          <w:sz w:val="27"/>
          <w:szCs w:val="27"/>
        </w:rPr>
        <w:t>Notifíquese a la autoridad demandada por oficio y a la parte actora personalmente en el domicilio señalado en autos. . . . . . . . . . . . . .  . . . . . . . . . . . . . .</w:t>
      </w:r>
    </w:p>
    <w:p w:rsidR="00325D7D" w:rsidRPr="00617F5B" w:rsidRDefault="00325D7D" w:rsidP="00097D1E">
      <w:pPr>
        <w:spacing w:line="276" w:lineRule="auto"/>
        <w:jc w:val="both"/>
        <w:rPr>
          <w:rFonts w:ascii="Arial Narrow" w:hAnsi="Arial Narrow" w:cs="Arial"/>
          <w:sz w:val="27"/>
          <w:szCs w:val="27"/>
        </w:rPr>
      </w:pPr>
    </w:p>
    <w:p w:rsidR="0034499B" w:rsidRPr="00617F5B" w:rsidRDefault="0039664D" w:rsidP="002432B7">
      <w:pPr>
        <w:spacing w:line="336" w:lineRule="auto"/>
        <w:ind w:firstLine="708"/>
        <w:jc w:val="both"/>
        <w:rPr>
          <w:rFonts w:ascii="Arial Narrow" w:hAnsi="Arial Narrow" w:cs="Arial"/>
          <w:sz w:val="27"/>
          <w:szCs w:val="27"/>
        </w:rPr>
      </w:pPr>
      <w:r w:rsidRPr="00617F5B">
        <w:rPr>
          <w:rFonts w:ascii="Arial Narrow" w:hAnsi="Arial Narrow" w:cs="Arial"/>
          <w:b/>
          <w:sz w:val="27"/>
          <w:szCs w:val="27"/>
        </w:rPr>
        <w:t xml:space="preserve">QUINTO.- </w:t>
      </w:r>
      <w:r w:rsidR="0034499B" w:rsidRPr="00617F5B">
        <w:rPr>
          <w:rFonts w:ascii="Arial Narrow" w:hAnsi="Arial Narrow" w:cs="Arial"/>
          <w:sz w:val="27"/>
          <w:szCs w:val="27"/>
        </w:rPr>
        <w:t>En su oportunidad, archívese este expediente, como asun</w:t>
      </w:r>
      <w:r w:rsidR="00D55172" w:rsidRPr="00617F5B">
        <w:rPr>
          <w:rFonts w:ascii="Arial Narrow" w:hAnsi="Arial Narrow" w:cs="Arial"/>
          <w:sz w:val="27"/>
          <w:szCs w:val="27"/>
        </w:rPr>
        <w:t xml:space="preserve">to totalmente concluido y dese </w:t>
      </w:r>
      <w:r w:rsidR="0034499B" w:rsidRPr="00617F5B">
        <w:rPr>
          <w:rFonts w:ascii="Arial Narrow" w:hAnsi="Arial Narrow" w:cs="Arial"/>
          <w:sz w:val="27"/>
          <w:szCs w:val="27"/>
        </w:rPr>
        <w:t>de baja en el Libro de Registro</w:t>
      </w:r>
      <w:r w:rsidR="00D55172" w:rsidRPr="00617F5B">
        <w:rPr>
          <w:rFonts w:ascii="Arial Narrow" w:hAnsi="Arial Narrow" w:cs="Arial"/>
          <w:sz w:val="27"/>
          <w:szCs w:val="27"/>
        </w:rPr>
        <w:t xml:space="preserve">s de este Juzgado. . . . . . </w:t>
      </w:r>
    </w:p>
    <w:p w:rsidR="001D6E40" w:rsidRPr="00617F5B" w:rsidRDefault="001D6E40" w:rsidP="00097D1E">
      <w:pPr>
        <w:spacing w:line="276" w:lineRule="auto"/>
        <w:jc w:val="both"/>
        <w:rPr>
          <w:rFonts w:ascii="Arial Narrow" w:hAnsi="Arial Narrow" w:cs="Arial"/>
          <w:sz w:val="27"/>
          <w:szCs w:val="27"/>
        </w:rPr>
      </w:pPr>
    </w:p>
    <w:p w:rsidR="005A4FD0" w:rsidRPr="00617F5B" w:rsidRDefault="0034499B" w:rsidP="002432B7">
      <w:pPr>
        <w:spacing w:line="336" w:lineRule="auto"/>
        <w:ind w:firstLine="708"/>
        <w:jc w:val="both"/>
        <w:rPr>
          <w:rFonts w:ascii="Arial Narrow" w:hAnsi="Arial Narrow"/>
          <w:sz w:val="27"/>
          <w:szCs w:val="27"/>
        </w:rPr>
      </w:pPr>
      <w:r w:rsidRPr="00617F5B">
        <w:rPr>
          <w:rFonts w:ascii="Arial Narrow" w:hAnsi="Arial Narrow" w:cs="Arial"/>
          <w:sz w:val="27"/>
          <w:szCs w:val="27"/>
        </w:rPr>
        <w:t>Así lo resolvió y firma, en</w:t>
      </w:r>
      <w:r w:rsidR="00501008" w:rsidRPr="00617F5B">
        <w:rPr>
          <w:rFonts w:ascii="Arial Narrow" w:hAnsi="Arial Narrow" w:cs="Arial"/>
          <w:sz w:val="27"/>
          <w:szCs w:val="27"/>
        </w:rPr>
        <w:t xml:space="preserve"> </w:t>
      </w:r>
      <w:r w:rsidR="004C4E56" w:rsidRPr="00617F5B">
        <w:rPr>
          <w:rFonts w:ascii="Arial Narrow" w:hAnsi="Arial Narrow" w:cs="Arial"/>
          <w:sz w:val="27"/>
          <w:szCs w:val="27"/>
        </w:rPr>
        <w:t>4 cuatro</w:t>
      </w:r>
      <w:r w:rsidRPr="00617F5B">
        <w:rPr>
          <w:rFonts w:ascii="Arial Narrow" w:hAnsi="Arial Narrow" w:cs="Arial"/>
          <w:sz w:val="27"/>
          <w:szCs w:val="27"/>
        </w:rPr>
        <w:t xml:space="preserve"> tantos, el </w:t>
      </w:r>
      <w:r w:rsidRPr="00617F5B">
        <w:rPr>
          <w:rFonts w:ascii="Arial Narrow" w:hAnsi="Arial Narrow" w:cs="Arial"/>
          <w:b/>
          <w:sz w:val="27"/>
          <w:szCs w:val="27"/>
        </w:rPr>
        <w:t xml:space="preserve">LICENCIADO ELIVERIO GARCÍA MONZÓN, </w:t>
      </w:r>
      <w:r w:rsidRPr="00617F5B">
        <w:rPr>
          <w:rFonts w:ascii="Arial Narrow" w:hAnsi="Arial Narrow" w:cs="Arial"/>
          <w:sz w:val="27"/>
          <w:szCs w:val="27"/>
        </w:rPr>
        <w:t xml:space="preserve">Juez Primero Administrativo Municipal de León, Guanajuato, quien actúa asistido en forma legal con la </w:t>
      </w:r>
      <w:r w:rsidRPr="00617F5B">
        <w:rPr>
          <w:rFonts w:ascii="Arial Narrow" w:hAnsi="Arial Narrow" w:cs="Arial"/>
          <w:b/>
          <w:sz w:val="27"/>
          <w:szCs w:val="27"/>
        </w:rPr>
        <w:t>LICENCIADA MA. TERESA ALFÉREZ RODRÍGUEZ,</w:t>
      </w:r>
      <w:r w:rsidRPr="00617F5B">
        <w:rPr>
          <w:rFonts w:ascii="Arial Narrow" w:hAnsi="Arial Narrow" w:cs="Arial"/>
          <w:sz w:val="27"/>
          <w:szCs w:val="27"/>
        </w:rPr>
        <w:t xml:space="preserve"> Secretaria de Estudio y Cuenta</w:t>
      </w:r>
      <w:r w:rsidRPr="00617F5B">
        <w:rPr>
          <w:rFonts w:ascii="Arial Narrow" w:hAnsi="Arial Narrow" w:cs="Arial"/>
          <w:b/>
          <w:sz w:val="27"/>
          <w:szCs w:val="27"/>
        </w:rPr>
        <w:t>.- que da fe</w:t>
      </w:r>
      <w:r w:rsidR="005A4FD0" w:rsidRPr="00617F5B">
        <w:rPr>
          <w:rFonts w:ascii="Arial Narrow" w:hAnsi="Arial Narrow"/>
          <w:sz w:val="27"/>
          <w:szCs w:val="27"/>
        </w:rPr>
        <w:t>.</w:t>
      </w:r>
      <w:r w:rsidR="001D6E40" w:rsidRPr="00617F5B">
        <w:rPr>
          <w:rFonts w:ascii="Arial Narrow" w:hAnsi="Arial Narrow"/>
          <w:sz w:val="27"/>
          <w:szCs w:val="27"/>
        </w:rPr>
        <w:t xml:space="preserve"> . . . . . . . . . . </w:t>
      </w:r>
      <w:r w:rsidR="005A4FD0" w:rsidRPr="00617F5B">
        <w:rPr>
          <w:rFonts w:ascii="Arial Narrow" w:hAnsi="Arial Narrow"/>
          <w:sz w:val="27"/>
          <w:szCs w:val="27"/>
        </w:rPr>
        <w:t xml:space="preserve"> . . . . .</w:t>
      </w:r>
      <w:r w:rsidR="00953A3C" w:rsidRPr="00617F5B">
        <w:rPr>
          <w:rFonts w:ascii="Arial Narrow" w:hAnsi="Arial Narrow"/>
          <w:sz w:val="27"/>
          <w:szCs w:val="27"/>
        </w:rPr>
        <w:t xml:space="preserve"> </w:t>
      </w:r>
      <w:r w:rsidR="001D6E40" w:rsidRPr="00617F5B">
        <w:rPr>
          <w:rFonts w:ascii="Arial Narrow" w:hAnsi="Arial Narrow"/>
          <w:sz w:val="27"/>
          <w:szCs w:val="27"/>
        </w:rPr>
        <w:t>.</w:t>
      </w:r>
      <w:r w:rsidR="005A4FD0" w:rsidRPr="00617F5B">
        <w:rPr>
          <w:rFonts w:ascii="Arial Narrow" w:hAnsi="Arial Narrow"/>
          <w:sz w:val="27"/>
          <w:szCs w:val="27"/>
        </w:rPr>
        <w:t xml:space="preserve"> </w:t>
      </w:r>
      <w:r w:rsidR="0039664D" w:rsidRPr="00617F5B">
        <w:rPr>
          <w:rFonts w:ascii="Arial Narrow" w:hAnsi="Arial Narrow"/>
          <w:sz w:val="27"/>
          <w:szCs w:val="27"/>
        </w:rPr>
        <w:t>. . . .</w:t>
      </w:r>
    </w:p>
    <w:sectPr w:rsidR="005A4FD0" w:rsidRPr="00617F5B"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DBB" w:rsidRDefault="00B44DBB">
      <w:r>
        <w:separator/>
      </w:r>
    </w:p>
  </w:endnote>
  <w:endnote w:type="continuationSeparator" w:id="0">
    <w:p w:rsidR="00B44DBB" w:rsidRDefault="00B4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DBB" w:rsidRDefault="00B44DBB">
      <w:r>
        <w:separator/>
      </w:r>
    </w:p>
  </w:footnote>
  <w:footnote w:type="continuationSeparator" w:id="0">
    <w:p w:rsidR="00B44DBB" w:rsidRDefault="00B44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7E19" w:rsidRDefault="00097E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7F5B">
      <w:rPr>
        <w:rStyle w:val="Nmerodepgina"/>
        <w:noProof/>
      </w:rPr>
      <w:t>10</w:t>
    </w:r>
    <w:r>
      <w:rPr>
        <w:rStyle w:val="Nmerodepgina"/>
      </w:rPr>
      <w:fldChar w:fldCharType="end"/>
    </w:r>
  </w:p>
  <w:p w:rsidR="00097E19" w:rsidRDefault="00097E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DA3"/>
    <w:rsid w:val="0000525B"/>
    <w:rsid w:val="00007276"/>
    <w:rsid w:val="0001053F"/>
    <w:rsid w:val="00013854"/>
    <w:rsid w:val="00013A36"/>
    <w:rsid w:val="00014446"/>
    <w:rsid w:val="00016BBA"/>
    <w:rsid w:val="00016E13"/>
    <w:rsid w:val="00022138"/>
    <w:rsid w:val="00023230"/>
    <w:rsid w:val="000233B8"/>
    <w:rsid w:val="000305BB"/>
    <w:rsid w:val="000322C7"/>
    <w:rsid w:val="00034DE8"/>
    <w:rsid w:val="00036026"/>
    <w:rsid w:val="00036556"/>
    <w:rsid w:val="00037539"/>
    <w:rsid w:val="0004089D"/>
    <w:rsid w:val="000431C4"/>
    <w:rsid w:val="00043A7E"/>
    <w:rsid w:val="00043DD7"/>
    <w:rsid w:val="000454BF"/>
    <w:rsid w:val="00045CA1"/>
    <w:rsid w:val="0005000E"/>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9244C"/>
    <w:rsid w:val="00093146"/>
    <w:rsid w:val="00093DE6"/>
    <w:rsid w:val="00094C82"/>
    <w:rsid w:val="00095EB1"/>
    <w:rsid w:val="00097D1E"/>
    <w:rsid w:val="00097E19"/>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52CF"/>
    <w:rsid w:val="000D53AE"/>
    <w:rsid w:val="000D59A5"/>
    <w:rsid w:val="000D7DA9"/>
    <w:rsid w:val="000E07DF"/>
    <w:rsid w:val="000E220A"/>
    <w:rsid w:val="000E2AB7"/>
    <w:rsid w:val="000E2E06"/>
    <w:rsid w:val="000E32A7"/>
    <w:rsid w:val="000E4FC7"/>
    <w:rsid w:val="000F0236"/>
    <w:rsid w:val="000F0D6B"/>
    <w:rsid w:val="000F3171"/>
    <w:rsid w:val="000F574D"/>
    <w:rsid w:val="000F71D9"/>
    <w:rsid w:val="000F7DB8"/>
    <w:rsid w:val="0010247C"/>
    <w:rsid w:val="00104EC0"/>
    <w:rsid w:val="00105023"/>
    <w:rsid w:val="001058F9"/>
    <w:rsid w:val="00105F28"/>
    <w:rsid w:val="00110464"/>
    <w:rsid w:val="0011090A"/>
    <w:rsid w:val="0011107F"/>
    <w:rsid w:val="00111185"/>
    <w:rsid w:val="00113015"/>
    <w:rsid w:val="00115A12"/>
    <w:rsid w:val="00115A3C"/>
    <w:rsid w:val="001168BD"/>
    <w:rsid w:val="00116C89"/>
    <w:rsid w:val="001207F1"/>
    <w:rsid w:val="00120A90"/>
    <w:rsid w:val="00122A7B"/>
    <w:rsid w:val="00124579"/>
    <w:rsid w:val="0012613A"/>
    <w:rsid w:val="00127219"/>
    <w:rsid w:val="00132F26"/>
    <w:rsid w:val="00134A37"/>
    <w:rsid w:val="00135EB0"/>
    <w:rsid w:val="0013712A"/>
    <w:rsid w:val="00140245"/>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907"/>
    <w:rsid w:val="00162936"/>
    <w:rsid w:val="001638A8"/>
    <w:rsid w:val="00164AF7"/>
    <w:rsid w:val="00167DAF"/>
    <w:rsid w:val="001704ED"/>
    <w:rsid w:val="0017099C"/>
    <w:rsid w:val="00172F30"/>
    <w:rsid w:val="00173346"/>
    <w:rsid w:val="00175872"/>
    <w:rsid w:val="0017621C"/>
    <w:rsid w:val="0017683F"/>
    <w:rsid w:val="00177BDB"/>
    <w:rsid w:val="001809A0"/>
    <w:rsid w:val="001809E9"/>
    <w:rsid w:val="00180B44"/>
    <w:rsid w:val="001830ED"/>
    <w:rsid w:val="00184A89"/>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3586"/>
    <w:rsid w:val="001A5E72"/>
    <w:rsid w:val="001A5EAA"/>
    <w:rsid w:val="001A68CA"/>
    <w:rsid w:val="001A7061"/>
    <w:rsid w:val="001A7C01"/>
    <w:rsid w:val="001B2177"/>
    <w:rsid w:val="001B2E76"/>
    <w:rsid w:val="001B3CCD"/>
    <w:rsid w:val="001B5218"/>
    <w:rsid w:val="001B7FDD"/>
    <w:rsid w:val="001C3BA2"/>
    <w:rsid w:val="001C53FE"/>
    <w:rsid w:val="001C5B17"/>
    <w:rsid w:val="001C5C9B"/>
    <w:rsid w:val="001C6362"/>
    <w:rsid w:val="001D3099"/>
    <w:rsid w:val="001D3E61"/>
    <w:rsid w:val="001D448D"/>
    <w:rsid w:val="001D4BBE"/>
    <w:rsid w:val="001D4E59"/>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6599"/>
    <w:rsid w:val="002002DE"/>
    <w:rsid w:val="002021C9"/>
    <w:rsid w:val="00202FE9"/>
    <w:rsid w:val="0020370E"/>
    <w:rsid w:val="002068B7"/>
    <w:rsid w:val="002071E6"/>
    <w:rsid w:val="00207876"/>
    <w:rsid w:val="00207C6D"/>
    <w:rsid w:val="00212300"/>
    <w:rsid w:val="002125BC"/>
    <w:rsid w:val="00215351"/>
    <w:rsid w:val="00215847"/>
    <w:rsid w:val="00217C2E"/>
    <w:rsid w:val="00220248"/>
    <w:rsid w:val="0022096F"/>
    <w:rsid w:val="00220C05"/>
    <w:rsid w:val="0022123E"/>
    <w:rsid w:val="00224603"/>
    <w:rsid w:val="00224706"/>
    <w:rsid w:val="002258D6"/>
    <w:rsid w:val="00225E16"/>
    <w:rsid w:val="00226139"/>
    <w:rsid w:val="00227C3C"/>
    <w:rsid w:val="00227CC3"/>
    <w:rsid w:val="00230292"/>
    <w:rsid w:val="00231569"/>
    <w:rsid w:val="0023400D"/>
    <w:rsid w:val="00236287"/>
    <w:rsid w:val="00236580"/>
    <w:rsid w:val="0023685F"/>
    <w:rsid w:val="00237F78"/>
    <w:rsid w:val="00241E77"/>
    <w:rsid w:val="00241E97"/>
    <w:rsid w:val="00242746"/>
    <w:rsid w:val="002432B7"/>
    <w:rsid w:val="00244BE1"/>
    <w:rsid w:val="00244CB7"/>
    <w:rsid w:val="002459F2"/>
    <w:rsid w:val="0025381F"/>
    <w:rsid w:val="00253C09"/>
    <w:rsid w:val="00254763"/>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900AA"/>
    <w:rsid w:val="002909A6"/>
    <w:rsid w:val="0029112D"/>
    <w:rsid w:val="002918F5"/>
    <w:rsid w:val="002919E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3652"/>
    <w:rsid w:val="002C4354"/>
    <w:rsid w:val="002C4B32"/>
    <w:rsid w:val="002C68DB"/>
    <w:rsid w:val="002C7B6E"/>
    <w:rsid w:val="002D1851"/>
    <w:rsid w:val="002D2084"/>
    <w:rsid w:val="002D55AB"/>
    <w:rsid w:val="002D5AF4"/>
    <w:rsid w:val="002D7BB5"/>
    <w:rsid w:val="002E1065"/>
    <w:rsid w:val="002E1164"/>
    <w:rsid w:val="002E19E8"/>
    <w:rsid w:val="002E1EE5"/>
    <w:rsid w:val="002E305D"/>
    <w:rsid w:val="002E71E3"/>
    <w:rsid w:val="002F1DA6"/>
    <w:rsid w:val="002F20EC"/>
    <w:rsid w:val="002F245A"/>
    <w:rsid w:val="002F4658"/>
    <w:rsid w:val="00300985"/>
    <w:rsid w:val="003018BD"/>
    <w:rsid w:val="00305473"/>
    <w:rsid w:val="00305B57"/>
    <w:rsid w:val="003067E6"/>
    <w:rsid w:val="00306D2E"/>
    <w:rsid w:val="003111C7"/>
    <w:rsid w:val="003116EB"/>
    <w:rsid w:val="00311B72"/>
    <w:rsid w:val="00313CF2"/>
    <w:rsid w:val="00313D65"/>
    <w:rsid w:val="00313F28"/>
    <w:rsid w:val="0031425B"/>
    <w:rsid w:val="003169C2"/>
    <w:rsid w:val="00317B60"/>
    <w:rsid w:val="00320BB2"/>
    <w:rsid w:val="003220FA"/>
    <w:rsid w:val="003225B8"/>
    <w:rsid w:val="00323DCF"/>
    <w:rsid w:val="0032476C"/>
    <w:rsid w:val="00325345"/>
    <w:rsid w:val="00325D7D"/>
    <w:rsid w:val="00325F3F"/>
    <w:rsid w:val="00326AC6"/>
    <w:rsid w:val="00327AF4"/>
    <w:rsid w:val="00330543"/>
    <w:rsid w:val="003321D5"/>
    <w:rsid w:val="00332241"/>
    <w:rsid w:val="003322A9"/>
    <w:rsid w:val="003332AF"/>
    <w:rsid w:val="00336771"/>
    <w:rsid w:val="00337E4A"/>
    <w:rsid w:val="0034071D"/>
    <w:rsid w:val="003418C5"/>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FA5"/>
    <w:rsid w:val="003700C4"/>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64D"/>
    <w:rsid w:val="00396C23"/>
    <w:rsid w:val="003A1C9E"/>
    <w:rsid w:val="003A2627"/>
    <w:rsid w:val="003B1288"/>
    <w:rsid w:val="003B25F0"/>
    <w:rsid w:val="003B2D2E"/>
    <w:rsid w:val="003B2DCD"/>
    <w:rsid w:val="003B4FB8"/>
    <w:rsid w:val="003B535A"/>
    <w:rsid w:val="003B5A20"/>
    <w:rsid w:val="003B6029"/>
    <w:rsid w:val="003B7A53"/>
    <w:rsid w:val="003C268B"/>
    <w:rsid w:val="003C2788"/>
    <w:rsid w:val="003C3C42"/>
    <w:rsid w:val="003C4425"/>
    <w:rsid w:val="003C6B6B"/>
    <w:rsid w:val="003D0643"/>
    <w:rsid w:val="003D1622"/>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14A9D"/>
    <w:rsid w:val="00417735"/>
    <w:rsid w:val="00420D47"/>
    <w:rsid w:val="00422493"/>
    <w:rsid w:val="00423224"/>
    <w:rsid w:val="00423FFE"/>
    <w:rsid w:val="00424F38"/>
    <w:rsid w:val="00425155"/>
    <w:rsid w:val="004274B8"/>
    <w:rsid w:val="0043032F"/>
    <w:rsid w:val="004311EF"/>
    <w:rsid w:val="004345DB"/>
    <w:rsid w:val="0044079B"/>
    <w:rsid w:val="0044091D"/>
    <w:rsid w:val="00441405"/>
    <w:rsid w:val="00445857"/>
    <w:rsid w:val="004466D5"/>
    <w:rsid w:val="00446B2F"/>
    <w:rsid w:val="00447E05"/>
    <w:rsid w:val="00450984"/>
    <w:rsid w:val="00454A62"/>
    <w:rsid w:val="0045510F"/>
    <w:rsid w:val="00456970"/>
    <w:rsid w:val="00456B90"/>
    <w:rsid w:val="00456C31"/>
    <w:rsid w:val="0046058B"/>
    <w:rsid w:val="0046067A"/>
    <w:rsid w:val="004620A9"/>
    <w:rsid w:val="004648C9"/>
    <w:rsid w:val="00464E21"/>
    <w:rsid w:val="00465277"/>
    <w:rsid w:val="00465906"/>
    <w:rsid w:val="0046668B"/>
    <w:rsid w:val="00467118"/>
    <w:rsid w:val="004671D5"/>
    <w:rsid w:val="004678E7"/>
    <w:rsid w:val="00470DA7"/>
    <w:rsid w:val="00470FC6"/>
    <w:rsid w:val="0047218C"/>
    <w:rsid w:val="0047613E"/>
    <w:rsid w:val="004779CD"/>
    <w:rsid w:val="00477BD9"/>
    <w:rsid w:val="00480D83"/>
    <w:rsid w:val="00484487"/>
    <w:rsid w:val="00486CD0"/>
    <w:rsid w:val="00486F31"/>
    <w:rsid w:val="00487783"/>
    <w:rsid w:val="00491865"/>
    <w:rsid w:val="00493CDE"/>
    <w:rsid w:val="00494688"/>
    <w:rsid w:val="004A0839"/>
    <w:rsid w:val="004A116B"/>
    <w:rsid w:val="004A155F"/>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6CEA"/>
    <w:rsid w:val="004D2B3A"/>
    <w:rsid w:val="004D3467"/>
    <w:rsid w:val="004D46E1"/>
    <w:rsid w:val="004D5BD2"/>
    <w:rsid w:val="004D66CB"/>
    <w:rsid w:val="004D6C80"/>
    <w:rsid w:val="004D7438"/>
    <w:rsid w:val="004E080F"/>
    <w:rsid w:val="004E0E03"/>
    <w:rsid w:val="004E1297"/>
    <w:rsid w:val="004E1547"/>
    <w:rsid w:val="004E174B"/>
    <w:rsid w:val="004E456F"/>
    <w:rsid w:val="004E7A85"/>
    <w:rsid w:val="004F005A"/>
    <w:rsid w:val="004F22BD"/>
    <w:rsid w:val="004F241B"/>
    <w:rsid w:val="004F3DED"/>
    <w:rsid w:val="004F4460"/>
    <w:rsid w:val="004F560C"/>
    <w:rsid w:val="004F59C6"/>
    <w:rsid w:val="004F6E0E"/>
    <w:rsid w:val="004F7A15"/>
    <w:rsid w:val="00501008"/>
    <w:rsid w:val="00502CDF"/>
    <w:rsid w:val="005044FD"/>
    <w:rsid w:val="0050603F"/>
    <w:rsid w:val="00506231"/>
    <w:rsid w:val="00507F30"/>
    <w:rsid w:val="00510ED2"/>
    <w:rsid w:val="00511912"/>
    <w:rsid w:val="00511E4C"/>
    <w:rsid w:val="00512E0E"/>
    <w:rsid w:val="00513006"/>
    <w:rsid w:val="005146AA"/>
    <w:rsid w:val="00514CA8"/>
    <w:rsid w:val="00516F8C"/>
    <w:rsid w:val="00517259"/>
    <w:rsid w:val="0052088F"/>
    <w:rsid w:val="00520E1D"/>
    <w:rsid w:val="005213D2"/>
    <w:rsid w:val="005214B1"/>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0FF"/>
    <w:rsid w:val="00534EBF"/>
    <w:rsid w:val="00537288"/>
    <w:rsid w:val="00537F75"/>
    <w:rsid w:val="005424F5"/>
    <w:rsid w:val="0054309E"/>
    <w:rsid w:val="005456C8"/>
    <w:rsid w:val="0054591C"/>
    <w:rsid w:val="00546D89"/>
    <w:rsid w:val="00547376"/>
    <w:rsid w:val="00551BD1"/>
    <w:rsid w:val="00553603"/>
    <w:rsid w:val="00554B3E"/>
    <w:rsid w:val="00555382"/>
    <w:rsid w:val="005554EA"/>
    <w:rsid w:val="00561F78"/>
    <w:rsid w:val="0056209F"/>
    <w:rsid w:val="00562E79"/>
    <w:rsid w:val="005650F1"/>
    <w:rsid w:val="0056713E"/>
    <w:rsid w:val="005735CB"/>
    <w:rsid w:val="00576B7E"/>
    <w:rsid w:val="00582937"/>
    <w:rsid w:val="00584DB9"/>
    <w:rsid w:val="00584E75"/>
    <w:rsid w:val="00584EA2"/>
    <w:rsid w:val="00586562"/>
    <w:rsid w:val="00586AAB"/>
    <w:rsid w:val="00590438"/>
    <w:rsid w:val="00591165"/>
    <w:rsid w:val="00591FD8"/>
    <w:rsid w:val="00592203"/>
    <w:rsid w:val="00594710"/>
    <w:rsid w:val="00595BBE"/>
    <w:rsid w:val="0059634F"/>
    <w:rsid w:val="005964E1"/>
    <w:rsid w:val="00596FA6"/>
    <w:rsid w:val="005A1B86"/>
    <w:rsid w:val="005A2ACD"/>
    <w:rsid w:val="005A2FA6"/>
    <w:rsid w:val="005A390E"/>
    <w:rsid w:val="005A44C8"/>
    <w:rsid w:val="005A4FD0"/>
    <w:rsid w:val="005A56EE"/>
    <w:rsid w:val="005A6B2D"/>
    <w:rsid w:val="005B3D24"/>
    <w:rsid w:val="005B4497"/>
    <w:rsid w:val="005B6290"/>
    <w:rsid w:val="005B6704"/>
    <w:rsid w:val="005B6C14"/>
    <w:rsid w:val="005C1C05"/>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F0E8A"/>
    <w:rsid w:val="005F2CD5"/>
    <w:rsid w:val="005F4ED4"/>
    <w:rsid w:val="005F5A1C"/>
    <w:rsid w:val="00600232"/>
    <w:rsid w:val="00600CB4"/>
    <w:rsid w:val="006013EF"/>
    <w:rsid w:val="006019EE"/>
    <w:rsid w:val="006025C7"/>
    <w:rsid w:val="0060370D"/>
    <w:rsid w:val="00604745"/>
    <w:rsid w:val="006061F6"/>
    <w:rsid w:val="00606A66"/>
    <w:rsid w:val="00611183"/>
    <w:rsid w:val="00614DE1"/>
    <w:rsid w:val="00615C0C"/>
    <w:rsid w:val="00615D7C"/>
    <w:rsid w:val="0061782D"/>
    <w:rsid w:val="00617F5B"/>
    <w:rsid w:val="00620C8B"/>
    <w:rsid w:val="00621896"/>
    <w:rsid w:val="00621FC7"/>
    <w:rsid w:val="006224C4"/>
    <w:rsid w:val="00626373"/>
    <w:rsid w:val="00627E0F"/>
    <w:rsid w:val="006320A5"/>
    <w:rsid w:val="006329F4"/>
    <w:rsid w:val="0063604C"/>
    <w:rsid w:val="00636657"/>
    <w:rsid w:val="00636AF0"/>
    <w:rsid w:val="00637825"/>
    <w:rsid w:val="0064258F"/>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9074D"/>
    <w:rsid w:val="00690F79"/>
    <w:rsid w:val="00691573"/>
    <w:rsid w:val="00693DA1"/>
    <w:rsid w:val="006946C2"/>
    <w:rsid w:val="00695022"/>
    <w:rsid w:val="0069566C"/>
    <w:rsid w:val="00696366"/>
    <w:rsid w:val="00696C02"/>
    <w:rsid w:val="006A01FE"/>
    <w:rsid w:val="006A08B4"/>
    <w:rsid w:val="006A0D31"/>
    <w:rsid w:val="006A24F6"/>
    <w:rsid w:val="006A2530"/>
    <w:rsid w:val="006A38A3"/>
    <w:rsid w:val="006A5B0B"/>
    <w:rsid w:val="006A66C2"/>
    <w:rsid w:val="006A7D40"/>
    <w:rsid w:val="006B0839"/>
    <w:rsid w:val="006B0DEB"/>
    <w:rsid w:val="006B1662"/>
    <w:rsid w:val="006B2AD8"/>
    <w:rsid w:val="006B2C3E"/>
    <w:rsid w:val="006B3266"/>
    <w:rsid w:val="006B4412"/>
    <w:rsid w:val="006B5357"/>
    <w:rsid w:val="006B5A53"/>
    <w:rsid w:val="006B662F"/>
    <w:rsid w:val="006C0777"/>
    <w:rsid w:val="006C1F65"/>
    <w:rsid w:val="006C2646"/>
    <w:rsid w:val="006C3E60"/>
    <w:rsid w:val="006C4CB0"/>
    <w:rsid w:val="006C571E"/>
    <w:rsid w:val="006C62D9"/>
    <w:rsid w:val="006C6BAF"/>
    <w:rsid w:val="006C7CA4"/>
    <w:rsid w:val="006D0A01"/>
    <w:rsid w:val="006D0D0F"/>
    <w:rsid w:val="006D63BD"/>
    <w:rsid w:val="006D7247"/>
    <w:rsid w:val="006E1310"/>
    <w:rsid w:val="006E1862"/>
    <w:rsid w:val="006E197C"/>
    <w:rsid w:val="006E2593"/>
    <w:rsid w:val="006E3F39"/>
    <w:rsid w:val="006F2C21"/>
    <w:rsid w:val="006F2DFC"/>
    <w:rsid w:val="006F64B9"/>
    <w:rsid w:val="006F78AB"/>
    <w:rsid w:val="007024CE"/>
    <w:rsid w:val="00703BC3"/>
    <w:rsid w:val="00703CEC"/>
    <w:rsid w:val="007048E1"/>
    <w:rsid w:val="007051E2"/>
    <w:rsid w:val="00705B52"/>
    <w:rsid w:val="00707E1F"/>
    <w:rsid w:val="00710C34"/>
    <w:rsid w:val="007114DF"/>
    <w:rsid w:val="00712406"/>
    <w:rsid w:val="0071357C"/>
    <w:rsid w:val="00713D08"/>
    <w:rsid w:val="00715E58"/>
    <w:rsid w:val="007207F2"/>
    <w:rsid w:val="00722C9A"/>
    <w:rsid w:val="007243BA"/>
    <w:rsid w:val="00727252"/>
    <w:rsid w:val="00730018"/>
    <w:rsid w:val="007306C9"/>
    <w:rsid w:val="00731335"/>
    <w:rsid w:val="007313EA"/>
    <w:rsid w:val="00731A63"/>
    <w:rsid w:val="00735B59"/>
    <w:rsid w:val="00736F74"/>
    <w:rsid w:val="007411EF"/>
    <w:rsid w:val="00741220"/>
    <w:rsid w:val="00741DCE"/>
    <w:rsid w:val="007423C7"/>
    <w:rsid w:val="0074267C"/>
    <w:rsid w:val="00743833"/>
    <w:rsid w:val="00744C73"/>
    <w:rsid w:val="00746949"/>
    <w:rsid w:val="0075071A"/>
    <w:rsid w:val="00752F0F"/>
    <w:rsid w:val="00760C11"/>
    <w:rsid w:val="00761FAF"/>
    <w:rsid w:val="0076245D"/>
    <w:rsid w:val="007714BA"/>
    <w:rsid w:val="00772C65"/>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4832"/>
    <w:rsid w:val="00794F4E"/>
    <w:rsid w:val="007967DE"/>
    <w:rsid w:val="0079729A"/>
    <w:rsid w:val="00797E18"/>
    <w:rsid w:val="007A0C0A"/>
    <w:rsid w:val="007A0C29"/>
    <w:rsid w:val="007A30F6"/>
    <w:rsid w:val="007A33B6"/>
    <w:rsid w:val="007A4A0C"/>
    <w:rsid w:val="007B0D88"/>
    <w:rsid w:val="007B11B4"/>
    <w:rsid w:val="007B1558"/>
    <w:rsid w:val="007B1855"/>
    <w:rsid w:val="007B331B"/>
    <w:rsid w:val="007B3F21"/>
    <w:rsid w:val="007B4952"/>
    <w:rsid w:val="007B56C6"/>
    <w:rsid w:val="007B6FBE"/>
    <w:rsid w:val="007B7357"/>
    <w:rsid w:val="007C166D"/>
    <w:rsid w:val="007C173C"/>
    <w:rsid w:val="007C6E77"/>
    <w:rsid w:val="007C7DC9"/>
    <w:rsid w:val="007D1253"/>
    <w:rsid w:val="007D1880"/>
    <w:rsid w:val="007D1BE2"/>
    <w:rsid w:val="007D5E23"/>
    <w:rsid w:val="007D723D"/>
    <w:rsid w:val="007D7CB1"/>
    <w:rsid w:val="007E0CDC"/>
    <w:rsid w:val="007E11D0"/>
    <w:rsid w:val="007E4BA3"/>
    <w:rsid w:val="007E4D08"/>
    <w:rsid w:val="007E69EC"/>
    <w:rsid w:val="007E72B0"/>
    <w:rsid w:val="007E7D5B"/>
    <w:rsid w:val="007F130A"/>
    <w:rsid w:val="007F6AA0"/>
    <w:rsid w:val="007F7D60"/>
    <w:rsid w:val="00800552"/>
    <w:rsid w:val="00800683"/>
    <w:rsid w:val="0080118C"/>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239"/>
    <w:rsid w:val="00831380"/>
    <w:rsid w:val="00835259"/>
    <w:rsid w:val="00844ABA"/>
    <w:rsid w:val="00845275"/>
    <w:rsid w:val="008455C4"/>
    <w:rsid w:val="0084627D"/>
    <w:rsid w:val="0084749F"/>
    <w:rsid w:val="00850483"/>
    <w:rsid w:val="0085136D"/>
    <w:rsid w:val="00851793"/>
    <w:rsid w:val="0085264C"/>
    <w:rsid w:val="00854AD7"/>
    <w:rsid w:val="0085588B"/>
    <w:rsid w:val="0085631E"/>
    <w:rsid w:val="00856F97"/>
    <w:rsid w:val="0086118A"/>
    <w:rsid w:val="00862AD0"/>
    <w:rsid w:val="0086606B"/>
    <w:rsid w:val="00870A07"/>
    <w:rsid w:val="00870A24"/>
    <w:rsid w:val="00870A2A"/>
    <w:rsid w:val="00870F1B"/>
    <w:rsid w:val="00870FBE"/>
    <w:rsid w:val="00872357"/>
    <w:rsid w:val="00872A82"/>
    <w:rsid w:val="00872FDE"/>
    <w:rsid w:val="00873B66"/>
    <w:rsid w:val="008752C4"/>
    <w:rsid w:val="00880A47"/>
    <w:rsid w:val="00882392"/>
    <w:rsid w:val="008825A2"/>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73B"/>
    <w:rsid w:val="008C1DB9"/>
    <w:rsid w:val="008C366A"/>
    <w:rsid w:val="008C3C4E"/>
    <w:rsid w:val="008C40F0"/>
    <w:rsid w:val="008C50AD"/>
    <w:rsid w:val="008C5CB5"/>
    <w:rsid w:val="008D2F32"/>
    <w:rsid w:val="008D3397"/>
    <w:rsid w:val="008D42CC"/>
    <w:rsid w:val="008D5E0B"/>
    <w:rsid w:val="008E0531"/>
    <w:rsid w:val="008E2044"/>
    <w:rsid w:val="008E3934"/>
    <w:rsid w:val="008E394E"/>
    <w:rsid w:val="008E3B94"/>
    <w:rsid w:val="008E5839"/>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ED5"/>
    <w:rsid w:val="00915988"/>
    <w:rsid w:val="00916920"/>
    <w:rsid w:val="00916F3C"/>
    <w:rsid w:val="009174A1"/>
    <w:rsid w:val="00917DA3"/>
    <w:rsid w:val="00920712"/>
    <w:rsid w:val="00920965"/>
    <w:rsid w:val="00922471"/>
    <w:rsid w:val="00923326"/>
    <w:rsid w:val="0092426F"/>
    <w:rsid w:val="00930229"/>
    <w:rsid w:val="009309EB"/>
    <w:rsid w:val="009309EF"/>
    <w:rsid w:val="009324F3"/>
    <w:rsid w:val="00934BF1"/>
    <w:rsid w:val="00937773"/>
    <w:rsid w:val="009402EB"/>
    <w:rsid w:val="00942432"/>
    <w:rsid w:val="009446F8"/>
    <w:rsid w:val="00945171"/>
    <w:rsid w:val="00945EC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480E"/>
    <w:rsid w:val="00974BC2"/>
    <w:rsid w:val="00974D84"/>
    <w:rsid w:val="00976256"/>
    <w:rsid w:val="00977510"/>
    <w:rsid w:val="009814CB"/>
    <w:rsid w:val="0098160A"/>
    <w:rsid w:val="00982991"/>
    <w:rsid w:val="00982A6A"/>
    <w:rsid w:val="00983152"/>
    <w:rsid w:val="00984BCE"/>
    <w:rsid w:val="00986162"/>
    <w:rsid w:val="00986852"/>
    <w:rsid w:val="00986900"/>
    <w:rsid w:val="00986A9F"/>
    <w:rsid w:val="009910C4"/>
    <w:rsid w:val="00993A93"/>
    <w:rsid w:val="009A196F"/>
    <w:rsid w:val="009A1C0C"/>
    <w:rsid w:val="009A3123"/>
    <w:rsid w:val="009A3B5E"/>
    <w:rsid w:val="009A535A"/>
    <w:rsid w:val="009A7389"/>
    <w:rsid w:val="009A7FDD"/>
    <w:rsid w:val="009B01F0"/>
    <w:rsid w:val="009B2E68"/>
    <w:rsid w:val="009B33DE"/>
    <w:rsid w:val="009B6704"/>
    <w:rsid w:val="009B7DF9"/>
    <w:rsid w:val="009B7EF4"/>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491B"/>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10E"/>
    <w:rsid w:val="00A12F57"/>
    <w:rsid w:val="00A1506D"/>
    <w:rsid w:val="00A15117"/>
    <w:rsid w:val="00A1585E"/>
    <w:rsid w:val="00A15977"/>
    <w:rsid w:val="00A20700"/>
    <w:rsid w:val="00A23CFC"/>
    <w:rsid w:val="00A24435"/>
    <w:rsid w:val="00A24B1F"/>
    <w:rsid w:val="00A260F3"/>
    <w:rsid w:val="00A302F3"/>
    <w:rsid w:val="00A304B5"/>
    <w:rsid w:val="00A30E33"/>
    <w:rsid w:val="00A30E9A"/>
    <w:rsid w:val="00A31D3A"/>
    <w:rsid w:val="00A33E03"/>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445"/>
    <w:rsid w:val="00A661F4"/>
    <w:rsid w:val="00A66A9E"/>
    <w:rsid w:val="00A66C5D"/>
    <w:rsid w:val="00A704CB"/>
    <w:rsid w:val="00A71B48"/>
    <w:rsid w:val="00A746B3"/>
    <w:rsid w:val="00A74E5E"/>
    <w:rsid w:val="00A753F1"/>
    <w:rsid w:val="00A76A55"/>
    <w:rsid w:val="00A76DAB"/>
    <w:rsid w:val="00A770B6"/>
    <w:rsid w:val="00A812EE"/>
    <w:rsid w:val="00A82591"/>
    <w:rsid w:val="00A831FD"/>
    <w:rsid w:val="00A84F1B"/>
    <w:rsid w:val="00A85299"/>
    <w:rsid w:val="00A85C9B"/>
    <w:rsid w:val="00A86918"/>
    <w:rsid w:val="00A869D4"/>
    <w:rsid w:val="00A936F7"/>
    <w:rsid w:val="00A94963"/>
    <w:rsid w:val="00A96809"/>
    <w:rsid w:val="00A978BD"/>
    <w:rsid w:val="00A97E58"/>
    <w:rsid w:val="00AA1D06"/>
    <w:rsid w:val="00AA20FA"/>
    <w:rsid w:val="00AA2B24"/>
    <w:rsid w:val="00AA3E91"/>
    <w:rsid w:val="00AA4409"/>
    <w:rsid w:val="00AA4ED6"/>
    <w:rsid w:val="00AA5507"/>
    <w:rsid w:val="00AA6DA9"/>
    <w:rsid w:val="00AB4148"/>
    <w:rsid w:val="00AB657E"/>
    <w:rsid w:val="00AB75B3"/>
    <w:rsid w:val="00AB78E9"/>
    <w:rsid w:val="00AC23F3"/>
    <w:rsid w:val="00AC26B0"/>
    <w:rsid w:val="00AC5F9D"/>
    <w:rsid w:val="00AD1D7A"/>
    <w:rsid w:val="00AD30AC"/>
    <w:rsid w:val="00AD4FDB"/>
    <w:rsid w:val="00AD5432"/>
    <w:rsid w:val="00AD69DF"/>
    <w:rsid w:val="00AD7010"/>
    <w:rsid w:val="00AD7128"/>
    <w:rsid w:val="00AE2B25"/>
    <w:rsid w:val="00AE3B04"/>
    <w:rsid w:val="00AE7B94"/>
    <w:rsid w:val="00AF0326"/>
    <w:rsid w:val="00AF08A0"/>
    <w:rsid w:val="00AF0AE7"/>
    <w:rsid w:val="00AF1181"/>
    <w:rsid w:val="00AF44DC"/>
    <w:rsid w:val="00AF5E21"/>
    <w:rsid w:val="00AF6F97"/>
    <w:rsid w:val="00B00C4C"/>
    <w:rsid w:val="00B0119E"/>
    <w:rsid w:val="00B04BCB"/>
    <w:rsid w:val="00B04E8F"/>
    <w:rsid w:val="00B060E5"/>
    <w:rsid w:val="00B06759"/>
    <w:rsid w:val="00B06C13"/>
    <w:rsid w:val="00B1031A"/>
    <w:rsid w:val="00B1372D"/>
    <w:rsid w:val="00B138BC"/>
    <w:rsid w:val="00B14758"/>
    <w:rsid w:val="00B15BAC"/>
    <w:rsid w:val="00B161C7"/>
    <w:rsid w:val="00B16EDC"/>
    <w:rsid w:val="00B17A44"/>
    <w:rsid w:val="00B205FB"/>
    <w:rsid w:val="00B2166F"/>
    <w:rsid w:val="00B218F2"/>
    <w:rsid w:val="00B2332A"/>
    <w:rsid w:val="00B239EC"/>
    <w:rsid w:val="00B24738"/>
    <w:rsid w:val="00B24762"/>
    <w:rsid w:val="00B25781"/>
    <w:rsid w:val="00B25AE1"/>
    <w:rsid w:val="00B26374"/>
    <w:rsid w:val="00B26CAA"/>
    <w:rsid w:val="00B3034B"/>
    <w:rsid w:val="00B30401"/>
    <w:rsid w:val="00B31A21"/>
    <w:rsid w:val="00B325FC"/>
    <w:rsid w:val="00B33898"/>
    <w:rsid w:val="00B358A4"/>
    <w:rsid w:val="00B359E0"/>
    <w:rsid w:val="00B3632F"/>
    <w:rsid w:val="00B37D82"/>
    <w:rsid w:val="00B400EA"/>
    <w:rsid w:val="00B41A85"/>
    <w:rsid w:val="00B43B97"/>
    <w:rsid w:val="00B44A8F"/>
    <w:rsid w:val="00B44DBB"/>
    <w:rsid w:val="00B44DCB"/>
    <w:rsid w:val="00B44FA0"/>
    <w:rsid w:val="00B45000"/>
    <w:rsid w:val="00B4542C"/>
    <w:rsid w:val="00B465B2"/>
    <w:rsid w:val="00B47A04"/>
    <w:rsid w:val="00B47E5A"/>
    <w:rsid w:val="00B502C8"/>
    <w:rsid w:val="00B50638"/>
    <w:rsid w:val="00B5166B"/>
    <w:rsid w:val="00B5418E"/>
    <w:rsid w:val="00B56C5D"/>
    <w:rsid w:val="00B57011"/>
    <w:rsid w:val="00B601F5"/>
    <w:rsid w:val="00B606E7"/>
    <w:rsid w:val="00B60BE4"/>
    <w:rsid w:val="00B60EB5"/>
    <w:rsid w:val="00B62D7A"/>
    <w:rsid w:val="00B6503D"/>
    <w:rsid w:val="00B718A8"/>
    <w:rsid w:val="00B71A71"/>
    <w:rsid w:val="00B73C69"/>
    <w:rsid w:val="00B741A4"/>
    <w:rsid w:val="00B75D12"/>
    <w:rsid w:val="00B7759C"/>
    <w:rsid w:val="00B81E6A"/>
    <w:rsid w:val="00B84AF6"/>
    <w:rsid w:val="00B84E11"/>
    <w:rsid w:val="00B91C30"/>
    <w:rsid w:val="00B92C06"/>
    <w:rsid w:val="00B936CC"/>
    <w:rsid w:val="00B93B20"/>
    <w:rsid w:val="00B949F1"/>
    <w:rsid w:val="00B95590"/>
    <w:rsid w:val="00B965E0"/>
    <w:rsid w:val="00BA0BB8"/>
    <w:rsid w:val="00BA0EF9"/>
    <w:rsid w:val="00BA6675"/>
    <w:rsid w:val="00BA7346"/>
    <w:rsid w:val="00BB24CC"/>
    <w:rsid w:val="00BB25A0"/>
    <w:rsid w:val="00BB34DA"/>
    <w:rsid w:val="00BB36C6"/>
    <w:rsid w:val="00BB78A1"/>
    <w:rsid w:val="00BB7CCF"/>
    <w:rsid w:val="00BB7E2E"/>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37A"/>
    <w:rsid w:val="00BD4624"/>
    <w:rsid w:val="00BD5BC2"/>
    <w:rsid w:val="00BE00C9"/>
    <w:rsid w:val="00BE153D"/>
    <w:rsid w:val="00BE1DE0"/>
    <w:rsid w:val="00BE25D0"/>
    <w:rsid w:val="00BE5062"/>
    <w:rsid w:val="00BE51DA"/>
    <w:rsid w:val="00BE5A3A"/>
    <w:rsid w:val="00BE7065"/>
    <w:rsid w:val="00BF06ED"/>
    <w:rsid w:val="00BF0759"/>
    <w:rsid w:val="00BF2A69"/>
    <w:rsid w:val="00BF2AD2"/>
    <w:rsid w:val="00BF36DC"/>
    <w:rsid w:val="00BF4E6D"/>
    <w:rsid w:val="00BF6C55"/>
    <w:rsid w:val="00BF7F83"/>
    <w:rsid w:val="00C0301A"/>
    <w:rsid w:val="00C062FD"/>
    <w:rsid w:val="00C06599"/>
    <w:rsid w:val="00C07974"/>
    <w:rsid w:val="00C11843"/>
    <w:rsid w:val="00C136C3"/>
    <w:rsid w:val="00C145C3"/>
    <w:rsid w:val="00C16141"/>
    <w:rsid w:val="00C171C9"/>
    <w:rsid w:val="00C20A4A"/>
    <w:rsid w:val="00C20BE6"/>
    <w:rsid w:val="00C2183A"/>
    <w:rsid w:val="00C22203"/>
    <w:rsid w:val="00C22C55"/>
    <w:rsid w:val="00C24E3F"/>
    <w:rsid w:val="00C24EE9"/>
    <w:rsid w:val="00C25086"/>
    <w:rsid w:val="00C268B2"/>
    <w:rsid w:val="00C26B2F"/>
    <w:rsid w:val="00C26DE5"/>
    <w:rsid w:val="00C2790B"/>
    <w:rsid w:val="00C319A0"/>
    <w:rsid w:val="00C3439C"/>
    <w:rsid w:val="00C36ABE"/>
    <w:rsid w:val="00C37795"/>
    <w:rsid w:val="00C37C0E"/>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853"/>
    <w:rsid w:val="00C70BCC"/>
    <w:rsid w:val="00C70DB3"/>
    <w:rsid w:val="00C70F24"/>
    <w:rsid w:val="00C71104"/>
    <w:rsid w:val="00C72739"/>
    <w:rsid w:val="00C73052"/>
    <w:rsid w:val="00C73307"/>
    <w:rsid w:val="00C737F8"/>
    <w:rsid w:val="00C7460A"/>
    <w:rsid w:val="00C75F6B"/>
    <w:rsid w:val="00C76EE6"/>
    <w:rsid w:val="00C779B6"/>
    <w:rsid w:val="00C77F4F"/>
    <w:rsid w:val="00C8246A"/>
    <w:rsid w:val="00C82B76"/>
    <w:rsid w:val="00C82FF4"/>
    <w:rsid w:val="00C852DB"/>
    <w:rsid w:val="00C8558F"/>
    <w:rsid w:val="00C859CF"/>
    <w:rsid w:val="00C866A9"/>
    <w:rsid w:val="00C86EDE"/>
    <w:rsid w:val="00C9063A"/>
    <w:rsid w:val="00C90B96"/>
    <w:rsid w:val="00C93F09"/>
    <w:rsid w:val="00C94470"/>
    <w:rsid w:val="00C95B18"/>
    <w:rsid w:val="00C970B6"/>
    <w:rsid w:val="00CA2889"/>
    <w:rsid w:val="00CA2FFE"/>
    <w:rsid w:val="00CA303F"/>
    <w:rsid w:val="00CA401E"/>
    <w:rsid w:val="00CA5AC1"/>
    <w:rsid w:val="00CA6C46"/>
    <w:rsid w:val="00CA7135"/>
    <w:rsid w:val="00CA73BB"/>
    <w:rsid w:val="00CB09FC"/>
    <w:rsid w:val="00CB18FA"/>
    <w:rsid w:val="00CB3592"/>
    <w:rsid w:val="00CB5582"/>
    <w:rsid w:val="00CC1DD4"/>
    <w:rsid w:val="00CC4CF0"/>
    <w:rsid w:val="00CC66B5"/>
    <w:rsid w:val="00CC6F4A"/>
    <w:rsid w:val="00CD044E"/>
    <w:rsid w:val="00CD0B10"/>
    <w:rsid w:val="00CD2B0C"/>
    <w:rsid w:val="00CD421A"/>
    <w:rsid w:val="00CD4451"/>
    <w:rsid w:val="00CD45B6"/>
    <w:rsid w:val="00CD6465"/>
    <w:rsid w:val="00CD65AE"/>
    <w:rsid w:val="00CD7201"/>
    <w:rsid w:val="00CE07A5"/>
    <w:rsid w:val="00CE10E0"/>
    <w:rsid w:val="00CE40F5"/>
    <w:rsid w:val="00CE42D2"/>
    <w:rsid w:val="00CF1401"/>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5D33"/>
    <w:rsid w:val="00D17283"/>
    <w:rsid w:val="00D17301"/>
    <w:rsid w:val="00D208F4"/>
    <w:rsid w:val="00D22F19"/>
    <w:rsid w:val="00D233EC"/>
    <w:rsid w:val="00D25E7C"/>
    <w:rsid w:val="00D25E84"/>
    <w:rsid w:val="00D27FE4"/>
    <w:rsid w:val="00D30046"/>
    <w:rsid w:val="00D31004"/>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26C2"/>
    <w:rsid w:val="00D53D49"/>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018A"/>
    <w:rsid w:val="00D91604"/>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E27"/>
    <w:rsid w:val="00DC58E4"/>
    <w:rsid w:val="00DC630F"/>
    <w:rsid w:val="00DC6DD3"/>
    <w:rsid w:val="00DC6FB2"/>
    <w:rsid w:val="00DC7068"/>
    <w:rsid w:val="00DC76DE"/>
    <w:rsid w:val="00DD3566"/>
    <w:rsid w:val="00DD443A"/>
    <w:rsid w:val="00DD6D31"/>
    <w:rsid w:val="00DD774A"/>
    <w:rsid w:val="00DD7F85"/>
    <w:rsid w:val="00DE063D"/>
    <w:rsid w:val="00DE0D33"/>
    <w:rsid w:val="00DE0F15"/>
    <w:rsid w:val="00DE2C0D"/>
    <w:rsid w:val="00DE38E4"/>
    <w:rsid w:val="00DE51CE"/>
    <w:rsid w:val="00DE571C"/>
    <w:rsid w:val="00DE59C9"/>
    <w:rsid w:val="00DF3230"/>
    <w:rsid w:val="00DF37DE"/>
    <w:rsid w:val="00DF50EB"/>
    <w:rsid w:val="00DF79ED"/>
    <w:rsid w:val="00E02058"/>
    <w:rsid w:val="00E02D10"/>
    <w:rsid w:val="00E03270"/>
    <w:rsid w:val="00E04A8D"/>
    <w:rsid w:val="00E05376"/>
    <w:rsid w:val="00E05ED5"/>
    <w:rsid w:val="00E068E7"/>
    <w:rsid w:val="00E07F0E"/>
    <w:rsid w:val="00E129EE"/>
    <w:rsid w:val="00E1308D"/>
    <w:rsid w:val="00E1382E"/>
    <w:rsid w:val="00E207BE"/>
    <w:rsid w:val="00E24F65"/>
    <w:rsid w:val="00E25603"/>
    <w:rsid w:val="00E3027C"/>
    <w:rsid w:val="00E34216"/>
    <w:rsid w:val="00E353B1"/>
    <w:rsid w:val="00E40739"/>
    <w:rsid w:val="00E41B70"/>
    <w:rsid w:val="00E422F0"/>
    <w:rsid w:val="00E44420"/>
    <w:rsid w:val="00E45E9C"/>
    <w:rsid w:val="00E462D0"/>
    <w:rsid w:val="00E4683A"/>
    <w:rsid w:val="00E5025E"/>
    <w:rsid w:val="00E514CE"/>
    <w:rsid w:val="00E519D3"/>
    <w:rsid w:val="00E5611E"/>
    <w:rsid w:val="00E607E0"/>
    <w:rsid w:val="00E66460"/>
    <w:rsid w:val="00E667AF"/>
    <w:rsid w:val="00E72563"/>
    <w:rsid w:val="00E7348E"/>
    <w:rsid w:val="00E743DD"/>
    <w:rsid w:val="00E760D2"/>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3433"/>
    <w:rsid w:val="00EA3F9B"/>
    <w:rsid w:val="00EA4F7A"/>
    <w:rsid w:val="00EA609C"/>
    <w:rsid w:val="00EA6B20"/>
    <w:rsid w:val="00EA6E6C"/>
    <w:rsid w:val="00EA6E8A"/>
    <w:rsid w:val="00EA70B7"/>
    <w:rsid w:val="00EB277C"/>
    <w:rsid w:val="00EB3777"/>
    <w:rsid w:val="00EB568C"/>
    <w:rsid w:val="00EB7EFA"/>
    <w:rsid w:val="00EC01C2"/>
    <w:rsid w:val="00EC2698"/>
    <w:rsid w:val="00EC283C"/>
    <w:rsid w:val="00EC4B05"/>
    <w:rsid w:val="00EC5DDE"/>
    <w:rsid w:val="00EC5F6D"/>
    <w:rsid w:val="00EC69D1"/>
    <w:rsid w:val="00EC6A9C"/>
    <w:rsid w:val="00EC6E2F"/>
    <w:rsid w:val="00ED0864"/>
    <w:rsid w:val="00ED21AE"/>
    <w:rsid w:val="00ED27C8"/>
    <w:rsid w:val="00ED351E"/>
    <w:rsid w:val="00ED3732"/>
    <w:rsid w:val="00ED40EA"/>
    <w:rsid w:val="00ED4661"/>
    <w:rsid w:val="00EE07F2"/>
    <w:rsid w:val="00EE0E7A"/>
    <w:rsid w:val="00EE359C"/>
    <w:rsid w:val="00EE36D7"/>
    <w:rsid w:val="00EE40F4"/>
    <w:rsid w:val="00EE4965"/>
    <w:rsid w:val="00EE59FC"/>
    <w:rsid w:val="00EE7D24"/>
    <w:rsid w:val="00EE7F25"/>
    <w:rsid w:val="00EF2169"/>
    <w:rsid w:val="00EF3006"/>
    <w:rsid w:val="00EF3CE5"/>
    <w:rsid w:val="00F02870"/>
    <w:rsid w:val="00F03753"/>
    <w:rsid w:val="00F03BBF"/>
    <w:rsid w:val="00F04CDF"/>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22940"/>
    <w:rsid w:val="00F24237"/>
    <w:rsid w:val="00F24BD5"/>
    <w:rsid w:val="00F2654C"/>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53D33"/>
    <w:rsid w:val="00F55E5E"/>
    <w:rsid w:val="00F56DF2"/>
    <w:rsid w:val="00F575D2"/>
    <w:rsid w:val="00F606EA"/>
    <w:rsid w:val="00F60820"/>
    <w:rsid w:val="00F61FB7"/>
    <w:rsid w:val="00F62765"/>
    <w:rsid w:val="00F62849"/>
    <w:rsid w:val="00F62858"/>
    <w:rsid w:val="00F6779F"/>
    <w:rsid w:val="00F70703"/>
    <w:rsid w:val="00F71328"/>
    <w:rsid w:val="00F730F0"/>
    <w:rsid w:val="00F73346"/>
    <w:rsid w:val="00F743AA"/>
    <w:rsid w:val="00F74574"/>
    <w:rsid w:val="00F745C2"/>
    <w:rsid w:val="00F77F61"/>
    <w:rsid w:val="00F80079"/>
    <w:rsid w:val="00F8220E"/>
    <w:rsid w:val="00F82771"/>
    <w:rsid w:val="00F8282A"/>
    <w:rsid w:val="00F84478"/>
    <w:rsid w:val="00F84628"/>
    <w:rsid w:val="00F86288"/>
    <w:rsid w:val="00F862CC"/>
    <w:rsid w:val="00F9072B"/>
    <w:rsid w:val="00F907DF"/>
    <w:rsid w:val="00F90DE1"/>
    <w:rsid w:val="00F919DE"/>
    <w:rsid w:val="00F938E1"/>
    <w:rsid w:val="00F95133"/>
    <w:rsid w:val="00F95A24"/>
    <w:rsid w:val="00F97038"/>
    <w:rsid w:val="00F970BF"/>
    <w:rsid w:val="00FA0B5A"/>
    <w:rsid w:val="00FA1278"/>
    <w:rsid w:val="00FA1347"/>
    <w:rsid w:val="00FA2046"/>
    <w:rsid w:val="00FA20C5"/>
    <w:rsid w:val="00FA4FB8"/>
    <w:rsid w:val="00FA5DD6"/>
    <w:rsid w:val="00FA6507"/>
    <w:rsid w:val="00FB1612"/>
    <w:rsid w:val="00FB1E9F"/>
    <w:rsid w:val="00FB292F"/>
    <w:rsid w:val="00FB2D15"/>
    <w:rsid w:val="00FB3362"/>
    <w:rsid w:val="00FB54A4"/>
    <w:rsid w:val="00FB5A67"/>
    <w:rsid w:val="00FB6604"/>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6043"/>
    <w:rsid w:val="00FD6C86"/>
    <w:rsid w:val="00FD6F14"/>
    <w:rsid w:val="00FD77FD"/>
    <w:rsid w:val="00FE1DF1"/>
    <w:rsid w:val="00FE2209"/>
    <w:rsid w:val="00FE2586"/>
    <w:rsid w:val="00FE276D"/>
    <w:rsid w:val="00FE2845"/>
    <w:rsid w:val="00FE4FF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 w:id="21242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A713-2EB0-4F05-892D-BEA21631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10</Pages>
  <Words>3529</Words>
  <Characters>19410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12</cp:revision>
  <cp:lastPrinted>2018-04-30T14:51:00Z</cp:lastPrinted>
  <dcterms:created xsi:type="dcterms:W3CDTF">2018-06-06T14:32:00Z</dcterms:created>
  <dcterms:modified xsi:type="dcterms:W3CDTF">2018-07-17T17:04:00Z</dcterms:modified>
</cp:coreProperties>
</file>